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41" w:rsidRPr="004F08D3" w:rsidRDefault="00806236" w:rsidP="00A26641">
      <w:pPr>
        <w:pStyle w:val="a3"/>
        <w:rPr>
          <w:lang w:val="uk-UA"/>
        </w:rPr>
      </w:pPr>
      <w:bookmarkStart w:id="0" w:name="_GoBack"/>
      <w:r w:rsidRPr="004F08D3">
        <w:rPr>
          <w:lang w:val="uk-UA"/>
        </w:rPr>
        <w:t xml:space="preserve">Протокол </w:t>
      </w:r>
    </w:p>
    <w:p w:rsidR="00C80EB8" w:rsidRPr="004F08D3" w:rsidRDefault="008D2921" w:rsidP="003058AD">
      <w:pPr>
        <w:pStyle w:val="a3"/>
        <w:rPr>
          <w:lang w:val="uk-UA"/>
        </w:rPr>
      </w:pPr>
      <w:r w:rsidRPr="004F08D3">
        <w:rPr>
          <w:lang w:val="uk-UA"/>
        </w:rPr>
        <w:t>шістнадцятої</w:t>
      </w:r>
      <w:r w:rsidR="00124C3A" w:rsidRPr="004F08D3">
        <w:rPr>
          <w:lang w:val="uk-UA"/>
        </w:rPr>
        <w:t xml:space="preserve"> позачергової </w:t>
      </w:r>
      <w:r w:rsidR="00C43D5D" w:rsidRPr="004F08D3">
        <w:rPr>
          <w:lang w:val="uk-UA"/>
        </w:rPr>
        <w:t xml:space="preserve"> </w:t>
      </w:r>
      <w:r w:rsidR="00C80EB8" w:rsidRPr="004F08D3">
        <w:rPr>
          <w:lang w:val="uk-UA"/>
        </w:rPr>
        <w:t>сесії Київської районної в м. Полтаві ради</w:t>
      </w:r>
    </w:p>
    <w:p w:rsidR="005515B4" w:rsidRPr="004F08D3" w:rsidRDefault="00AD2F39" w:rsidP="005515B4">
      <w:pPr>
        <w:spacing w:after="0" w:line="240" w:lineRule="auto"/>
        <w:jc w:val="center"/>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восьмого</w:t>
      </w:r>
      <w:r w:rsidR="00C80EB8" w:rsidRPr="004F08D3">
        <w:rPr>
          <w:rFonts w:ascii="Times New Roman" w:hAnsi="Times New Roman" w:cs="Times New Roman"/>
          <w:b/>
          <w:sz w:val="28"/>
          <w:szCs w:val="28"/>
          <w:lang w:val="uk-UA"/>
        </w:rPr>
        <w:t xml:space="preserve"> скликання</w:t>
      </w:r>
      <w:r w:rsidR="005515B4" w:rsidRPr="004F08D3">
        <w:rPr>
          <w:rFonts w:ascii="Times New Roman" w:hAnsi="Times New Roman" w:cs="Times New Roman"/>
          <w:b/>
          <w:sz w:val="28"/>
          <w:szCs w:val="28"/>
          <w:lang w:val="uk-UA"/>
        </w:rPr>
        <w:t xml:space="preserve"> </w:t>
      </w:r>
    </w:p>
    <w:p w:rsidR="00B06BA1" w:rsidRPr="004F08D3" w:rsidRDefault="00B06BA1" w:rsidP="00C80EB8">
      <w:pPr>
        <w:spacing w:after="0" w:line="240" w:lineRule="auto"/>
        <w:rPr>
          <w:rFonts w:ascii="Times New Roman" w:hAnsi="Times New Roman" w:cs="Times New Roman"/>
          <w:b/>
          <w:sz w:val="28"/>
          <w:szCs w:val="28"/>
          <w:lang w:val="uk-UA"/>
        </w:rPr>
      </w:pPr>
    </w:p>
    <w:p w:rsidR="00FF58D3" w:rsidRPr="004F08D3" w:rsidRDefault="008D2921" w:rsidP="00C80EB8">
      <w:pPr>
        <w:spacing w:after="0" w:line="240" w:lineRule="auto"/>
        <w:rPr>
          <w:rFonts w:ascii="Times New Roman" w:hAnsi="Times New Roman" w:cs="Times New Roman"/>
          <w:b/>
          <w:sz w:val="28"/>
          <w:szCs w:val="28"/>
          <w:lang w:val="uk-UA"/>
        </w:rPr>
      </w:pPr>
      <w:r w:rsidRPr="004F08D3">
        <w:rPr>
          <w:rFonts w:ascii="Times New Roman" w:hAnsi="Times New Roman" w:cs="Times New Roman"/>
          <w:b/>
          <w:sz w:val="28"/>
          <w:szCs w:val="28"/>
          <w:lang w:val="uk-UA"/>
        </w:rPr>
        <w:t>30.12.2024</w:t>
      </w:r>
    </w:p>
    <w:p w:rsidR="00A22F90" w:rsidRPr="004F08D3" w:rsidRDefault="00A22F90" w:rsidP="00C80EB8">
      <w:pPr>
        <w:spacing w:after="0" w:line="240" w:lineRule="auto"/>
        <w:rPr>
          <w:rFonts w:ascii="Times New Roman" w:hAnsi="Times New Roman" w:cs="Times New Roman"/>
          <w:b/>
          <w:sz w:val="28"/>
          <w:szCs w:val="28"/>
          <w:lang w:val="uk-UA"/>
        </w:rPr>
      </w:pPr>
    </w:p>
    <w:p w:rsidR="00C80EB8" w:rsidRPr="004F08D3" w:rsidRDefault="00C80EB8" w:rsidP="00C80EB8">
      <w:pPr>
        <w:pStyle w:val="7"/>
        <w:jc w:val="both"/>
        <w:rPr>
          <w:iCs w:val="0"/>
          <w:szCs w:val="28"/>
          <w:lang w:val="uk-UA"/>
        </w:rPr>
      </w:pPr>
      <w:r w:rsidRPr="004F08D3">
        <w:rPr>
          <w:iCs w:val="0"/>
          <w:szCs w:val="28"/>
          <w:lang w:val="uk-UA"/>
        </w:rPr>
        <w:t xml:space="preserve">(сесію відкриває і веде голова районної ради </w:t>
      </w:r>
      <w:proofErr w:type="spellStart"/>
      <w:r w:rsidR="00526CDC" w:rsidRPr="004F08D3">
        <w:rPr>
          <w:iCs w:val="0"/>
          <w:szCs w:val="28"/>
          <w:lang w:val="uk-UA"/>
        </w:rPr>
        <w:t>С.Синягівський</w:t>
      </w:r>
      <w:proofErr w:type="spellEnd"/>
      <w:r w:rsidRPr="004F08D3">
        <w:rPr>
          <w:iCs w:val="0"/>
          <w:szCs w:val="28"/>
          <w:lang w:val="uk-UA"/>
        </w:rPr>
        <w:t>)</w:t>
      </w:r>
    </w:p>
    <w:p w:rsidR="00C80EB8" w:rsidRPr="004F08D3" w:rsidRDefault="00C80EB8" w:rsidP="00C80EB8">
      <w:pPr>
        <w:spacing w:after="0" w:line="240" w:lineRule="auto"/>
        <w:rPr>
          <w:lang w:val="uk-UA"/>
        </w:rPr>
      </w:pPr>
    </w:p>
    <w:p w:rsidR="00C80EB8" w:rsidRPr="004F08D3" w:rsidRDefault="00C80EB8" w:rsidP="00C80EB8">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 Шановні присутні!</w:t>
      </w:r>
    </w:p>
    <w:p w:rsidR="00105844" w:rsidRPr="004F08D3" w:rsidRDefault="00105844" w:rsidP="00C80EB8">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Розпочинаємо роботу. </w:t>
      </w:r>
    </w:p>
    <w:p w:rsidR="00551A43" w:rsidRPr="004F08D3" w:rsidRDefault="00551A43" w:rsidP="00C80EB8">
      <w:pPr>
        <w:spacing w:after="0" w:line="240" w:lineRule="auto"/>
        <w:ind w:firstLine="709"/>
        <w:jc w:val="both"/>
        <w:rPr>
          <w:rFonts w:ascii="Times New Roman" w:hAnsi="Times New Roman" w:cs="Times New Roman"/>
          <w:sz w:val="28"/>
          <w:szCs w:val="28"/>
          <w:lang w:val="uk-UA"/>
        </w:rPr>
      </w:pPr>
    </w:p>
    <w:p w:rsidR="004F4EA4" w:rsidRPr="004F08D3" w:rsidRDefault="00C06CE6" w:rsidP="00C80EB8">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В</w:t>
      </w:r>
      <w:r w:rsidR="00B47F26" w:rsidRPr="004F08D3">
        <w:rPr>
          <w:rFonts w:ascii="Times New Roman" w:hAnsi="Times New Roman" w:cs="Times New Roman"/>
          <w:sz w:val="28"/>
          <w:szCs w:val="28"/>
          <w:lang w:val="uk-UA"/>
        </w:rPr>
        <w:t xml:space="preserve"> залі </w:t>
      </w:r>
      <w:r w:rsidRPr="004F08D3">
        <w:rPr>
          <w:rFonts w:ascii="Times New Roman" w:hAnsi="Times New Roman" w:cs="Times New Roman"/>
          <w:sz w:val="28"/>
          <w:szCs w:val="28"/>
          <w:lang w:val="uk-UA"/>
        </w:rPr>
        <w:t xml:space="preserve">присутні </w:t>
      </w:r>
      <w:r w:rsidR="00EC7A78" w:rsidRPr="004F08D3">
        <w:rPr>
          <w:rFonts w:ascii="Times New Roman" w:hAnsi="Times New Roman" w:cs="Times New Roman"/>
          <w:sz w:val="28"/>
          <w:szCs w:val="28"/>
          <w:lang w:val="uk-UA"/>
        </w:rPr>
        <w:t>депутати</w:t>
      </w:r>
      <w:r w:rsidR="00392D4F" w:rsidRPr="004F08D3">
        <w:rPr>
          <w:rFonts w:ascii="Times New Roman" w:hAnsi="Times New Roman" w:cs="Times New Roman"/>
          <w:sz w:val="28"/>
          <w:szCs w:val="28"/>
          <w:lang w:val="uk-UA"/>
        </w:rPr>
        <w:t>, д</w:t>
      </w:r>
      <w:r w:rsidR="00105844" w:rsidRPr="004F08D3">
        <w:rPr>
          <w:rFonts w:ascii="Times New Roman" w:hAnsi="Times New Roman" w:cs="Times New Roman"/>
          <w:sz w:val="28"/>
          <w:szCs w:val="28"/>
          <w:lang w:val="uk-UA"/>
        </w:rPr>
        <w:t>оповідачі</w:t>
      </w:r>
      <w:r w:rsidR="00392D4F" w:rsidRPr="004F08D3">
        <w:rPr>
          <w:rFonts w:ascii="Times New Roman" w:hAnsi="Times New Roman" w:cs="Times New Roman"/>
          <w:sz w:val="28"/>
          <w:szCs w:val="28"/>
          <w:lang w:val="uk-UA"/>
        </w:rPr>
        <w:t xml:space="preserve"> та працівники виконавчого комітету районної ради, що виконують функції з обслуговування засідання ради. Депутати, в яких відсутня можливість прибути </w:t>
      </w:r>
      <w:r w:rsidR="00EC7A78" w:rsidRPr="004F08D3">
        <w:rPr>
          <w:rFonts w:ascii="Times New Roman" w:hAnsi="Times New Roman" w:cs="Times New Roman"/>
          <w:sz w:val="28"/>
          <w:szCs w:val="28"/>
          <w:lang w:val="uk-UA"/>
        </w:rPr>
        <w:t xml:space="preserve"> </w:t>
      </w:r>
      <w:r w:rsidR="00392D4F" w:rsidRPr="004F08D3">
        <w:rPr>
          <w:rFonts w:ascii="Times New Roman" w:hAnsi="Times New Roman" w:cs="Times New Roman"/>
          <w:sz w:val="28"/>
          <w:szCs w:val="28"/>
          <w:lang w:val="uk-UA"/>
        </w:rPr>
        <w:t>приймають</w:t>
      </w:r>
      <w:r w:rsidR="00B47F26" w:rsidRPr="004F08D3">
        <w:rPr>
          <w:rFonts w:ascii="Times New Roman" w:hAnsi="Times New Roman" w:cs="Times New Roman"/>
          <w:sz w:val="28"/>
          <w:szCs w:val="28"/>
          <w:lang w:val="uk-UA"/>
        </w:rPr>
        <w:t xml:space="preserve"> участь у засіданні</w:t>
      </w:r>
      <w:r w:rsidR="001F737F" w:rsidRPr="004F08D3">
        <w:rPr>
          <w:rFonts w:ascii="Times New Roman" w:hAnsi="Times New Roman" w:cs="Times New Roman"/>
          <w:sz w:val="28"/>
          <w:szCs w:val="28"/>
          <w:lang w:val="uk-UA"/>
        </w:rPr>
        <w:t xml:space="preserve"> ради </w:t>
      </w:r>
      <w:r w:rsidR="00392D4F" w:rsidRPr="004F08D3">
        <w:rPr>
          <w:rFonts w:ascii="Times New Roman" w:hAnsi="Times New Roman" w:cs="Times New Roman"/>
          <w:sz w:val="28"/>
          <w:szCs w:val="28"/>
          <w:lang w:val="uk-UA"/>
        </w:rPr>
        <w:t xml:space="preserve">із застосуванням </w:t>
      </w:r>
      <w:proofErr w:type="spellStart"/>
      <w:r w:rsidR="00392D4F" w:rsidRPr="004F08D3">
        <w:rPr>
          <w:rFonts w:ascii="Times New Roman" w:hAnsi="Times New Roman" w:cs="Times New Roman"/>
          <w:sz w:val="28"/>
          <w:szCs w:val="28"/>
          <w:lang w:val="uk-UA"/>
        </w:rPr>
        <w:t>відеоконференції</w:t>
      </w:r>
      <w:proofErr w:type="spellEnd"/>
      <w:r w:rsidR="00392D4F" w:rsidRPr="004F08D3">
        <w:rPr>
          <w:rFonts w:ascii="Times New Roman" w:hAnsi="Times New Roman" w:cs="Times New Roman"/>
          <w:sz w:val="28"/>
          <w:szCs w:val="28"/>
          <w:lang w:val="uk-UA"/>
        </w:rPr>
        <w:t xml:space="preserve"> на платформі ZOOM</w:t>
      </w:r>
      <w:r w:rsidR="00DE7148" w:rsidRPr="004F08D3">
        <w:rPr>
          <w:rFonts w:ascii="Times New Roman" w:hAnsi="Times New Roman" w:cs="Times New Roman"/>
          <w:sz w:val="28"/>
          <w:szCs w:val="28"/>
          <w:lang w:val="uk-UA"/>
        </w:rPr>
        <w:t>.</w:t>
      </w:r>
      <w:r w:rsidR="001F737F" w:rsidRPr="004F08D3">
        <w:rPr>
          <w:rFonts w:ascii="Times New Roman" w:hAnsi="Times New Roman" w:cs="Times New Roman"/>
          <w:sz w:val="28"/>
          <w:szCs w:val="28"/>
          <w:lang w:val="uk-UA"/>
        </w:rPr>
        <w:t xml:space="preserve"> </w:t>
      </w:r>
    </w:p>
    <w:p w:rsidR="00F71750" w:rsidRPr="004F08D3" w:rsidRDefault="00F71750" w:rsidP="00C80EB8">
      <w:pPr>
        <w:spacing w:after="0" w:line="240" w:lineRule="auto"/>
        <w:ind w:firstLine="709"/>
        <w:jc w:val="both"/>
        <w:rPr>
          <w:rFonts w:ascii="Times New Roman" w:hAnsi="Times New Roman" w:cs="Times New Roman"/>
          <w:sz w:val="28"/>
          <w:szCs w:val="28"/>
          <w:lang w:val="uk-UA"/>
        </w:rPr>
      </w:pPr>
    </w:p>
    <w:p w:rsidR="00FB2FDE" w:rsidRPr="004F08D3" w:rsidRDefault="00FB2FDE" w:rsidP="00FB2FDE">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На </w:t>
      </w:r>
      <w:r w:rsidR="008D2921" w:rsidRPr="004F08D3">
        <w:rPr>
          <w:rFonts w:ascii="Times New Roman" w:hAnsi="Times New Roman" w:cs="Times New Roman"/>
          <w:sz w:val="28"/>
          <w:szCs w:val="28"/>
          <w:lang w:val="uk-UA"/>
        </w:rPr>
        <w:t>шістнадцяту</w:t>
      </w:r>
      <w:r w:rsidR="00916027" w:rsidRPr="004F08D3">
        <w:rPr>
          <w:rFonts w:ascii="Times New Roman" w:hAnsi="Times New Roman" w:cs="Times New Roman"/>
          <w:sz w:val="28"/>
          <w:szCs w:val="28"/>
          <w:lang w:val="uk-UA"/>
        </w:rPr>
        <w:t xml:space="preserve"> позачергову</w:t>
      </w:r>
      <w:r w:rsidR="00C43D5D"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 xml:space="preserve"> сесію Київської районної в м. Полтаві ради </w:t>
      </w:r>
      <w:r w:rsidR="00DE1088" w:rsidRPr="004F08D3">
        <w:rPr>
          <w:rFonts w:ascii="Times New Roman" w:hAnsi="Times New Roman" w:cs="Times New Roman"/>
          <w:sz w:val="28"/>
          <w:szCs w:val="28"/>
          <w:lang w:val="uk-UA"/>
        </w:rPr>
        <w:t>восьмого</w:t>
      </w:r>
      <w:r w:rsidRPr="004F08D3">
        <w:rPr>
          <w:rFonts w:ascii="Times New Roman" w:hAnsi="Times New Roman" w:cs="Times New Roman"/>
          <w:sz w:val="28"/>
          <w:szCs w:val="28"/>
          <w:lang w:val="uk-UA"/>
        </w:rPr>
        <w:t xml:space="preserve"> скликання із 38 обраних </w:t>
      </w:r>
      <w:r w:rsidR="00806236" w:rsidRPr="004F08D3">
        <w:rPr>
          <w:rFonts w:ascii="Times New Roman" w:hAnsi="Times New Roman" w:cs="Times New Roman"/>
          <w:sz w:val="28"/>
          <w:szCs w:val="28"/>
          <w:lang w:val="uk-UA"/>
        </w:rPr>
        <w:t xml:space="preserve">депутатів зареєструвалося  25 </w:t>
      </w:r>
      <w:r w:rsidRPr="004F08D3">
        <w:rPr>
          <w:rFonts w:ascii="Times New Roman" w:hAnsi="Times New Roman" w:cs="Times New Roman"/>
          <w:sz w:val="28"/>
          <w:szCs w:val="28"/>
          <w:lang w:val="uk-UA"/>
        </w:rPr>
        <w:t xml:space="preserve"> депутатів</w:t>
      </w:r>
      <w:r w:rsidR="002E1A1F" w:rsidRPr="004F08D3">
        <w:rPr>
          <w:rFonts w:ascii="Times New Roman" w:hAnsi="Times New Roman" w:cs="Times New Roman"/>
          <w:sz w:val="28"/>
          <w:szCs w:val="28"/>
          <w:lang w:val="uk-UA"/>
        </w:rPr>
        <w:t xml:space="preserve"> (6</w:t>
      </w:r>
      <w:r w:rsidR="00806236" w:rsidRPr="004F08D3">
        <w:rPr>
          <w:rFonts w:ascii="Times New Roman" w:hAnsi="Times New Roman" w:cs="Times New Roman"/>
          <w:sz w:val="28"/>
          <w:szCs w:val="28"/>
          <w:lang w:val="uk-UA"/>
        </w:rPr>
        <w:t xml:space="preserve">  із них </w:t>
      </w:r>
      <w:r w:rsidR="0087211E" w:rsidRPr="004F08D3">
        <w:rPr>
          <w:rFonts w:ascii="Times New Roman" w:hAnsi="Times New Roman" w:cs="Times New Roman"/>
          <w:sz w:val="28"/>
          <w:szCs w:val="28"/>
          <w:lang w:val="uk-UA"/>
        </w:rPr>
        <w:t xml:space="preserve">–у режимі </w:t>
      </w:r>
      <w:proofErr w:type="spellStart"/>
      <w:r w:rsidR="0087211E" w:rsidRPr="004F08D3">
        <w:rPr>
          <w:rFonts w:ascii="Times New Roman" w:hAnsi="Times New Roman" w:cs="Times New Roman"/>
          <w:sz w:val="28"/>
          <w:szCs w:val="28"/>
          <w:lang w:val="uk-UA"/>
        </w:rPr>
        <w:t>відеоконференції</w:t>
      </w:r>
      <w:proofErr w:type="spellEnd"/>
      <w:r w:rsidR="0087211E" w:rsidRPr="004F08D3">
        <w:rPr>
          <w:rFonts w:ascii="Times New Roman" w:hAnsi="Times New Roman" w:cs="Times New Roman"/>
          <w:sz w:val="28"/>
          <w:szCs w:val="28"/>
          <w:lang w:val="uk-UA"/>
        </w:rPr>
        <w:t xml:space="preserve"> на платформі </w:t>
      </w:r>
      <w:r w:rsidR="00806236" w:rsidRPr="004F08D3">
        <w:rPr>
          <w:rFonts w:ascii="Times New Roman" w:hAnsi="Times New Roman" w:cs="Times New Roman"/>
          <w:sz w:val="28"/>
          <w:szCs w:val="28"/>
          <w:lang w:val="uk-UA"/>
        </w:rPr>
        <w:t xml:space="preserve"> ZOOM</w:t>
      </w:r>
      <w:r w:rsidR="0087211E" w:rsidRPr="004F08D3">
        <w:rPr>
          <w:rFonts w:ascii="Times New Roman" w:hAnsi="Times New Roman" w:cs="Times New Roman"/>
          <w:sz w:val="28"/>
          <w:szCs w:val="28"/>
          <w:lang w:val="uk-UA"/>
        </w:rPr>
        <w:t>)</w:t>
      </w:r>
      <w:r w:rsidRPr="004F08D3">
        <w:rPr>
          <w:rFonts w:ascii="Times New Roman" w:hAnsi="Times New Roman" w:cs="Times New Roman"/>
          <w:sz w:val="28"/>
          <w:szCs w:val="28"/>
          <w:lang w:val="uk-UA"/>
        </w:rPr>
        <w:t xml:space="preserve">. </w:t>
      </w:r>
    </w:p>
    <w:p w:rsidR="00FB2FDE" w:rsidRPr="004F08D3" w:rsidRDefault="00FB2FDE" w:rsidP="00FB2FDE">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ab/>
        <w:t>Кворум є.</w:t>
      </w:r>
    </w:p>
    <w:p w:rsidR="00FB2FDE" w:rsidRPr="004F08D3" w:rsidRDefault="00FB2FDE" w:rsidP="00FB2FDE">
      <w:pPr>
        <w:spacing w:after="0" w:line="240" w:lineRule="auto"/>
        <w:jc w:val="both"/>
        <w:rPr>
          <w:rFonts w:ascii="Times New Roman" w:hAnsi="Times New Roman" w:cs="Times New Roman"/>
          <w:sz w:val="28"/>
          <w:szCs w:val="28"/>
          <w:lang w:val="uk-UA"/>
        </w:rPr>
      </w:pPr>
    </w:p>
    <w:p w:rsidR="00FB2FDE" w:rsidRPr="004F08D3" w:rsidRDefault="00FB2FDE" w:rsidP="00FB2FDE">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Хто за те, щоб розпочати роботу сесії прошу голосувати.</w:t>
      </w:r>
    </w:p>
    <w:p w:rsidR="00FB2FDE" w:rsidRPr="004F08D3" w:rsidRDefault="00806236" w:rsidP="00FB2FDE">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За -25. </w:t>
      </w:r>
      <w:r w:rsidR="00FB2FDE" w:rsidRPr="004F08D3">
        <w:rPr>
          <w:rFonts w:ascii="Times New Roman" w:hAnsi="Times New Roman" w:cs="Times New Roman"/>
          <w:sz w:val="28"/>
          <w:szCs w:val="28"/>
          <w:lang w:val="uk-UA"/>
        </w:rPr>
        <w:t xml:space="preserve"> Проти</w:t>
      </w:r>
      <w:r w:rsidRPr="004F08D3">
        <w:rPr>
          <w:rFonts w:ascii="Times New Roman" w:hAnsi="Times New Roman" w:cs="Times New Roman"/>
          <w:sz w:val="28"/>
          <w:szCs w:val="28"/>
          <w:lang w:val="uk-UA"/>
        </w:rPr>
        <w:t xml:space="preserve"> -0</w:t>
      </w:r>
      <w:r w:rsidR="00FB2FDE" w:rsidRPr="004F08D3">
        <w:rPr>
          <w:rFonts w:ascii="Times New Roman" w:hAnsi="Times New Roman" w:cs="Times New Roman"/>
          <w:sz w:val="28"/>
          <w:szCs w:val="28"/>
          <w:lang w:val="uk-UA"/>
        </w:rPr>
        <w:t>.  Утримались</w:t>
      </w:r>
      <w:r w:rsidRPr="004F08D3">
        <w:rPr>
          <w:rFonts w:ascii="Times New Roman" w:hAnsi="Times New Roman" w:cs="Times New Roman"/>
          <w:sz w:val="28"/>
          <w:szCs w:val="28"/>
          <w:lang w:val="uk-UA"/>
        </w:rPr>
        <w:t xml:space="preserve"> -0</w:t>
      </w:r>
      <w:r w:rsidR="00FB2FDE" w:rsidRPr="004F08D3">
        <w:rPr>
          <w:rFonts w:ascii="Times New Roman" w:hAnsi="Times New Roman" w:cs="Times New Roman"/>
          <w:sz w:val="28"/>
          <w:szCs w:val="28"/>
          <w:lang w:val="uk-UA"/>
        </w:rPr>
        <w:t xml:space="preserve">. </w:t>
      </w:r>
    </w:p>
    <w:p w:rsidR="00C43D5D" w:rsidRPr="004F08D3" w:rsidRDefault="00C43D5D" w:rsidP="00FB2FDE">
      <w:pPr>
        <w:spacing w:after="0" w:line="240" w:lineRule="auto"/>
        <w:ind w:firstLine="709"/>
        <w:jc w:val="both"/>
        <w:rPr>
          <w:rFonts w:ascii="Times New Roman" w:hAnsi="Times New Roman" w:cs="Times New Roman"/>
          <w:color w:val="FF0000"/>
          <w:sz w:val="28"/>
          <w:szCs w:val="28"/>
          <w:lang w:val="uk-UA"/>
        </w:rPr>
      </w:pPr>
    </w:p>
    <w:p w:rsidR="00C43D5D" w:rsidRPr="004F08D3" w:rsidRDefault="00C43D5D" w:rsidP="00C43D5D">
      <w:pPr>
        <w:spacing w:after="0" w:line="240" w:lineRule="auto"/>
        <w:ind w:firstLine="709"/>
        <w:jc w:val="both"/>
        <w:rPr>
          <w:rFonts w:ascii="Times New Roman" w:hAnsi="Times New Roman" w:cs="Times New Roman"/>
          <w:i/>
          <w:iCs/>
          <w:sz w:val="28"/>
          <w:szCs w:val="28"/>
          <w:lang w:val="uk-UA"/>
        </w:rPr>
      </w:pPr>
      <w:r w:rsidRPr="004F08D3">
        <w:rPr>
          <w:rFonts w:ascii="Times New Roman" w:hAnsi="Times New Roman" w:cs="Times New Roman"/>
          <w:i/>
          <w:iCs/>
          <w:sz w:val="28"/>
          <w:szCs w:val="28"/>
          <w:lang w:val="uk-UA"/>
        </w:rPr>
        <w:t xml:space="preserve">Оголошується  хвилина мовчання </w:t>
      </w:r>
    </w:p>
    <w:p w:rsidR="00FB2FDE" w:rsidRPr="004F08D3" w:rsidRDefault="00FB2FDE" w:rsidP="00FB2FDE">
      <w:pPr>
        <w:spacing w:after="0" w:line="240" w:lineRule="auto"/>
        <w:ind w:firstLine="709"/>
        <w:jc w:val="both"/>
        <w:rPr>
          <w:rFonts w:ascii="Times New Roman" w:hAnsi="Times New Roman" w:cs="Times New Roman"/>
          <w:sz w:val="28"/>
          <w:szCs w:val="28"/>
          <w:lang w:val="uk-UA"/>
        </w:rPr>
      </w:pPr>
    </w:p>
    <w:p w:rsidR="00FB2FDE" w:rsidRPr="004F08D3" w:rsidRDefault="008D2921" w:rsidP="00FB2FDE">
      <w:pPr>
        <w:spacing w:after="0" w:line="240" w:lineRule="auto"/>
        <w:ind w:firstLine="709"/>
        <w:jc w:val="both"/>
        <w:rPr>
          <w:rFonts w:ascii="Times New Roman" w:hAnsi="Times New Roman" w:cs="Times New Roman"/>
          <w:i/>
          <w:iCs/>
          <w:sz w:val="28"/>
          <w:szCs w:val="28"/>
          <w:lang w:val="uk-UA"/>
        </w:rPr>
      </w:pPr>
      <w:r w:rsidRPr="004F08D3">
        <w:rPr>
          <w:rFonts w:ascii="Times New Roman" w:hAnsi="Times New Roman" w:cs="Times New Roman"/>
          <w:b/>
          <w:sz w:val="28"/>
          <w:szCs w:val="28"/>
          <w:lang w:val="uk-UA"/>
        </w:rPr>
        <w:t xml:space="preserve">Шістнадцяту </w:t>
      </w:r>
      <w:r w:rsidR="00124C3A" w:rsidRPr="004F08D3">
        <w:rPr>
          <w:rFonts w:ascii="Times New Roman" w:hAnsi="Times New Roman" w:cs="Times New Roman"/>
          <w:b/>
          <w:sz w:val="28"/>
          <w:szCs w:val="28"/>
          <w:lang w:val="uk-UA"/>
        </w:rPr>
        <w:t xml:space="preserve"> позачергову </w:t>
      </w:r>
      <w:r w:rsidR="00FB2FDE" w:rsidRPr="004F08D3">
        <w:rPr>
          <w:rFonts w:ascii="Times New Roman" w:hAnsi="Times New Roman" w:cs="Times New Roman"/>
          <w:b/>
          <w:iCs/>
          <w:sz w:val="28"/>
          <w:szCs w:val="28"/>
          <w:lang w:val="uk-UA"/>
        </w:rPr>
        <w:t xml:space="preserve">сесію Київської районної в м. Полтаві ради восьмого скликання оголошую відкритою </w:t>
      </w:r>
      <w:r w:rsidR="00FB2FDE" w:rsidRPr="004F08D3">
        <w:rPr>
          <w:rFonts w:ascii="Times New Roman" w:hAnsi="Times New Roman" w:cs="Times New Roman"/>
          <w:i/>
          <w:iCs/>
          <w:sz w:val="28"/>
          <w:szCs w:val="28"/>
          <w:lang w:val="uk-UA"/>
        </w:rPr>
        <w:t>(звучить гімн України).</w:t>
      </w:r>
    </w:p>
    <w:p w:rsidR="00B729D5" w:rsidRPr="004F08D3" w:rsidRDefault="00B729D5" w:rsidP="00FB2FDE">
      <w:pPr>
        <w:spacing w:after="0" w:line="240" w:lineRule="auto"/>
        <w:ind w:firstLine="709"/>
        <w:jc w:val="both"/>
        <w:rPr>
          <w:rFonts w:ascii="Times New Roman" w:hAnsi="Times New Roman" w:cs="Times New Roman"/>
          <w:i/>
          <w:iCs/>
          <w:sz w:val="28"/>
          <w:szCs w:val="28"/>
          <w:lang w:val="uk-UA"/>
        </w:rPr>
      </w:pPr>
    </w:p>
    <w:p w:rsidR="00DE7148" w:rsidRPr="004F08D3" w:rsidRDefault="00DE7148" w:rsidP="00DE7148">
      <w:pPr>
        <w:spacing w:after="0" w:line="240" w:lineRule="auto"/>
        <w:ind w:left="567"/>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w:t>
      </w:r>
    </w:p>
    <w:p w:rsidR="00DE7148" w:rsidRPr="004F08D3" w:rsidRDefault="00DE7148" w:rsidP="00DE7148">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Необхідно обрати робочі органи сесії.</w:t>
      </w:r>
    </w:p>
    <w:p w:rsidR="00346669" w:rsidRPr="004F08D3" w:rsidRDefault="00346669" w:rsidP="00C80EB8">
      <w:pPr>
        <w:spacing w:after="0" w:line="240" w:lineRule="auto"/>
        <w:ind w:firstLine="709"/>
        <w:jc w:val="both"/>
        <w:rPr>
          <w:rFonts w:ascii="Times New Roman" w:hAnsi="Times New Roman" w:cs="Times New Roman"/>
          <w:sz w:val="28"/>
          <w:szCs w:val="28"/>
          <w:lang w:val="uk-UA"/>
        </w:rPr>
      </w:pPr>
    </w:p>
    <w:p w:rsidR="00346669" w:rsidRPr="004F08D3" w:rsidRDefault="00DE7148" w:rsidP="00346669">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Д</w:t>
      </w:r>
      <w:r w:rsidR="00346669" w:rsidRPr="004F08D3">
        <w:rPr>
          <w:rFonts w:ascii="Times New Roman" w:hAnsi="Times New Roman" w:cs="Times New Roman"/>
          <w:sz w:val="28"/>
          <w:szCs w:val="28"/>
          <w:lang w:val="uk-UA"/>
        </w:rPr>
        <w:t xml:space="preserve">ля підрахунків </w:t>
      </w:r>
      <w:r w:rsidR="00551A43" w:rsidRPr="004F08D3">
        <w:rPr>
          <w:rFonts w:ascii="Times New Roman" w:hAnsi="Times New Roman" w:cs="Times New Roman"/>
          <w:sz w:val="28"/>
          <w:szCs w:val="28"/>
          <w:lang w:val="uk-UA"/>
        </w:rPr>
        <w:t xml:space="preserve">голосів </w:t>
      </w:r>
      <w:r w:rsidRPr="004F08D3">
        <w:rPr>
          <w:rFonts w:ascii="Times New Roman" w:hAnsi="Times New Roman" w:cs="Times New Roman"/>
          <w:sz w:val="28"/>
          <w:szCs w:val="28"/>
          <w:lang w:val="uk-UA"/>
        </w:rPr>
        <w:t xml:space="preserve">необхідно </w:t>
      </w:r>
      <w:r w:rsidR="00346669" w:rsidRPr="004F08D3">
        <w:rPr>
          <w:rFonts w:ascii="Times New Roman" w:hAnsi="Times New Roman" w:cs="Times New Roman"/>
          <w:sz w:val="28"/>
          <w:szCs w:val="28"/>
          <w:lang w:val="uk-UA"/>
        </w:rPr>
        <w:t xml:space="preserve">обрати лічильну комісію </w:t>
      </w:r>
      <w:r w:rsidRPr="004F08D3">
        <w:rPr>
          <w:rFonts w:ascii="Times New Roman" w:hAnsi="Times New Roman" w:cs="Times New Roman"/>
          <w:sz w:val="28"/>
          <w:szCs w:val="28"/>
          <w:lang w:val="uk-UA"/>
        </w:rPr>
        <w:t xml:space="preserve">та секретаріат </w:t>
      </w:r>
      <w:r w:rsidR="00346669" w:rsidRPr="004F08D3">
        <w:rPr>
          <w:rFonts w:ascii="Times New Roman" w:hAnsi="Times New Roman" w:cs="Times New Roman"/>
          <w:sz w:val="28"/>
          <w:szCs w:val="28"/>
          <w:lang w:val="uk-UA"/>
        </w:rPr>
        <w:t xml:space="preserve">із присутніх в залі депутатів </w:t>
      </w:r>
    </w:p>
    <w:p w:rsidR="00DE7148" w:rsidRPr="004F08D3" w:rsidRDefault="00DE7148" w:rsidP="00346669">
      <w:pPr>
        <w:spacing w:after="0" w:line="240" w:lineRule="auto"/>
        <w:jc w:val="both"/>
        <w:rPr>
          <w:rFonts w:ascii="Times New Roman" w:hAnsi="Times New Roman" w:cs="Times New Roman"/>
          <w:sz w:val="28"/>
          <w:szCs w:val="28"/>
          <w:lang w:val="uk-UA"/>
        </w:rPr>
      </w:pPr>
    </w:p>
    <w:p w:rsidR="00DE7148" w:rsidRPr="004F08D3" w:rsidRDefault="00DE7148" w:rsidP="00DE7148">
      <w:pPr>
        <w:spacing w:after="0" w:line="240" w:lineRule="auto"/>
        <w:jc w:val="both"/>
        <w:rPr>
          <w:rFonts w:ascii="Times New Roman" w:hAnsi="Times New Roman" w:cs="Times New Roman"/>
          <w:sz w:val="28"/>
          <w:szCs w:val="28"/>
          <w:lang w:val="uk-UA"/>
        </w:rPr>
      </w:pPr>
      <w:proofErr w:type="spellStart"/>
      <w:r w:rsidRPr="004F08D3">
        <w:rPr>
          <w:rFonts w:ascii="Times New Roman" w:hAnsi="Times New Roman" w:cs="Times New Roman"/>
          <w:sz w:val="28"/>
          <w:szCs w:val="28"/>
          <w:lang w:val="uk-UA"/>
        </w:rPr>
        <w:t>Вношу</w:t>
      </w:r>
      <w:proofErr w:type="spellEnd"/>
      <w:r w:rsidRPr="004F08D3">
        <w:rPr>
          <w:rFonts w:ascii="Times New Roman" w:hAnsi="Times New Roman" w:cs="Times New Roman"/>
          <w:sz w:val="28"/>
          <w:szCs w:val="28"/>
          <w:lang w:val="uk-UA"/>
        </w:rPr>
        <w:t xml:space="preserve"> пропозицію обрати лічильну комісію у складі:</w:t>
      </w:r>
    </w:p>
    <w:p w:rsidR="00DE7148" w:rsidRPr="004F08D3" w:rsidRDefault="00806236" w:rsidP="00DE7148">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Ворони Валентини Олексіївни</w:t>
      </w:r>
    </w:p>
    <w:p w:rsidR="00806236" w:rsidRPr="004F08D3" w:rsidRDefault="00806236" w:rsidP="00DE7148">
      <w:pPr>
        <w:spacing w:after="0" w:line="240" w:lineRule="auto"/>
        <w:jc w:val="both"/>
        <w:rPr>
          <w:rFonts w:ascii="Times New Roman" w:hAnsi="Times New Roman" w:cs="Times New Roman"/>
          <w:sz w:val="28"/>
          <w:szCs w:val="28"/>
          <w:lang w:val="uk-UA"/>
        </w:rPr>
      </w:pPr>
      <w:proofErr w:type="spellStart"/>
      <w:r w:rsidRPr="004F08D3">
        <w:rPr>
          <w:rFonts w:ascii="Times New Roman" w:hAnsi="Times New Roman" w:cs="Times New Roman"/>
          <w:sz w:val="28"/>
          <w:szCs w:val="28"/>
          <w:lang w:val="uk-UA"/>
        </w:rPr>
        <w:t>Несвіт</w:t>
      </w:r>
      <w:proofErr w:type="spellEnd"/>
      <w:r w:rsidRPr="004F08D3">
        <w:rPr>
          <w:rFonts w:ascii="Times New Roman" w:hAnsi="Times New Roman" w:cs="Times New Roman"/>
          <w:sz w:val="28"/>
          <w:szCs w:val="28"/>
          <w:lang w:val="uk-UA"/>
        </w:rPr>
        <w:t xml:space="preserve"> Галини Миколаївни</w:t>
      </w:r>
    </w:p>
    <w:p w:rsidR="00806236" w:rsidRPr="004F08D3" w:rsidRDefault="00806236" w:rsidP="00DE7148">
      <w:pPr>
        <w:spacing w:after="0" w:line="240" w:lineRule="auto"/>
        <w:jc w:val="both"/>
        <w:rPr>
          <w:rFonts w:ascii="Times New Roman" w:hAnsi="Times New Roman" w:cs="Times New Roman"/>
          <w:sz w:val="28"/>
          <w:szCs w:val="28"/>
          <w:lang w:val="uk-UA"/>
        </w:rPr>
      </w:pPr>
      <w:proofErr w:type="spellStart"/>
      <w:r w:rsidRPr="004F08D3">
        <w:rPr>
          <w:rFonts w:ascii="Times New Roman" w:hAnsi="Times New Roman" w:cs="Times New Roman"/>
          <w:sz w:val="28"/>
          <w:szCs w:val="28"/>
          <w:lang w:val="uk-UA"/>
        </w:rPr>
        <w:t>Шуригіної</w:t>
      </w:r>
      <w:proofErr w:type="spellEnd"/>
      <w:r w:rsidRPr="004F08D3">
        <w:rPr>
          <w:rFonts w:ascii="Times New Roman" w:hAnsi="Times New Roman" w:cs="Times New Roman"/>
          <w:sz w:val="28"/>
          <w:szCs w:val="28"/>
          <w:lang w:val="uk-UA"/>
        </w:rPr>
        <w:t xml:space="preserve"> Наталії Юріївни</w:t>
      </w:r>
    </w:p>
    <w:p w:rsidR="00806236" w:rsidRPr="004F08D3" w:rsidRDefault="00806236" w:rsidP="00DE7148">
      <w:pPr>
        <w:spacing w:after="0" w:line="240" w:lineRule="auto"/>
        <w:jc w:val="both"/>
        <w:rPr>
          <w:rFonts w:ascii="Times New Roman" w:hAnsi="Times New Roman" w:cs="Times New Roman"/>
          <w:color w:val="FF0000"/>
          <w:sz w:val="28"/>
          <w:szCs w:val="28"/>
          <w:lang w:val="uk-UA"/>
        </w:rPr>
      </w:pPr>
    </w:p>
    <w:p w:rsidR="00DE7148" w:rsidRPr="004F08D3" w:rsidRDefault="00DE7148" w:rsidP="00DE7148">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Чи є інші пропозиції?  - Немає.</w:t>
      </w:r>
    </w:p>
    <w:p w:rsidR="00DE7148" w:rsidRPr="004F08D3" w:rsidRDefault="00DE7148" w:rsidP="00DE7148">
      <w:pPr>
        <w:pStyle w:val="6"/>
        <w:jc w:val="both"/>
        <w:rPr>
          <w:szCs w:val="28"/>
          <w:lang w:val="uk-UA"/>
        </w:rPr>
      </w:pPr>
      <w:r w:rsidRPr="004F08D3">
        <w:rPr>
          <w:szCs w:val="28"/>
          <w:lang w:val="uk-UA"/>
        </w:rPr>
        <w:t>Як будемо голосувати?</w:t>
      </w:r>
    </w:p>
    <w:p w:rsidR="00DE7148" w:rsidRPr="004F08D3" w:rsidRDefault="00DE7148" w:rsidP="00DE7148">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За кожну кандидатуру окремо, чи списком?</w:t>
      </w:r>
      <w:r w:rsidRPr="004F08D3">
        <w:rPr>
          <w:rFonts w:ascii="Times New Roman" w:hAnsi="Times New Roman" w:cs="Times New Roman"/>
          <w:sz w:val="28"/>
          <w:szCs w:val="28"/>
          <w:lang w:val="uk-UA"/>
        </w:rPr>
        <w:tab/>
      </w:r>
      <w:r w:rsidRPr="004F08D3">
        <w:rPr>
          <w:rFonts w:ascii="Times New Roman" w:hAnsi="Times New Roman" w:cs="Times New Roman"/>
          <w:sz w:val="28"/>
          <w:szCs w:val="28"/>
          <w:lang w:val="uk-UA"/>
        </w:rPr>
        <w:tab/>
        <w:t>Списком.</w:t>
      </w:r>
    </w:p>
    <w:p w:rsidR="00DE7148" w:rsidRPr="004F08D3" w:rsidRDefault="00DE7148" w:rsidP="00DE7148">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ab/>
        <w:t xml:space="preserve">Хто за те, щоб названі депутати були обрані до складу лічильної комісії </w:t>
      </w:r>
      <w:r w:rsidR="008D2921" w:rsidRPr="004F08D3">
        <w:rPr>
          <w:rFonts w:ascii="Times New Roman" w:hAnsi="Times New Roman" w:cs="Times New Roman"/>
          <w:sz w:val="28"/>
          <w:szCs w:val="28"/>
          <w:lang w:val="uk-UA"/>
        </w:rPr>
        <w:t>шістнадцятої</w:t>
      </w:r>
      <w:r w:rsidR="00124C3A" w:rsidRPr="004F08D3">
        <w:rPr>
          <w:rFonts w:ascii="Times New Roman" w:hAnsi="Times New Roman" w:cs="Times New Roman"/>
          <w:sz w:val="28"/>
          <w:szCs w:val="28"/>
          <w:lang w:val="uk-UA"/>
        </w:rPr>
        <w:t xml:space="preserve"> позачергової </w:t>
      </w:r>
      <w:r w:rsidR="00C43D5D"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 xml:space="preserve"> сесії, прошу голосувати.</w:t>
      </w:r>
    </w:p>
    <w:p w:rsidR="00DE7148" w:rsidRPr="004F08D3" w:rsidRDefault="00DE7148" w:rsidP="00DE7148">
      <w:pPr>
        <w:spacing w:after="0" w:line="240" w:lineRule="auto"/>
        <w:ind w:firstLine="720"/>
        <w:jc w:val="both"/>
        <w:rPr>
          <w:rFonts w:ascii="Times New Roman" w:hAnsi="Times New Roman" w:cs="Times New Roman"/>
          <w:sz w:val="28"/>
          <w:szCs w:val="28"/>
          <w:lang w:val="uk-UA"/>
        </w:rPr>
      </w:pPr>
      <w:r w:rsidRPr="004F08D3">
        <w:rPr>
          <w:rFonts w:ascii="Times New Roman" w:hAnsi="Times New Roman" w:cs="Times New Roman"/>
          <w:sz w:val="28"/>
          <w:lang w:val="uk-UA"/>
        </w:rPr>
        <w:t xml:space="preserve">Хто за?  </w:t>
      </w:r>
      <w:r w:rsidR="00806236" w:rsidRPr="004F08D3">
        <w:rPr>
          <w:rFonts w:ascii="Times New Roman" w:hAnsi="Times New Roman" w:cs="Times New Roman"/>
          <w:sz w:val="28"/>
          <w:lang w:val="uk-UA"/>
        </w:rPr>
        <w:t>25.</w:t>
      </w:r>
      <w:r w:rsidRPr="004F08D3">
        <w:rPr>
          <w:rFonts w:ascii="Times New Roman" w:hAnsi="Times New Roman" w:cs="Times New Roman"/>
          <w:sz w:val="28"/>
          <w:lang w:val="uk-UA"/>
        </w:rPr>
        <w:t xml:space="preserve">   </w:t>
      </w:r>
      <w:r w:rsidRPr="004F08D3">
        <w:rPr>
          <w:rFonts w:ascii="Times New Roman" w:hAnsi="Times New Roman" w:cs="Times New Roman"/>
          <w:sz w:val="28"/>
          <w:szCs w:val="28"/>
          <w:lang w:val="uk-UA"/>
        </w:rPr>
        <w:t>Хто проти ?</w:t>
      </w:r>
      <w:r w:rsidR="00806236" w:rsidRPr="004F08D3">
        <w:rPr>
          <w:rFonts w:ascii="Times New Roman" w:hAnsi="Times New Roman" w:cs="Times New Roman"/>
          <w:sz w:val="28"/>
          <w:szCs w:val="28"/>
          <w:lang w:val="uk-UA"/>
        </w:rPr>
        <w:t xml:space="preserve"> 0.</w:t>
      </w:r>
      <w:r w:rsidRPr="004F08D3">
        <w:rPr>
          <w:rFonts w:ascii="Times New Roman" w:hAnsi="Times New Roman" w:cs="Times New Roman"/>
          <w:sz w:val="28"/>
          <w:szCs w:val="28"/>
          <w:lang w:val="uk-UA"/>
        </w:rPr>
        <w:t xml:space="preserve">    Хто утримався ?</w:t>
      </w:r>
      <w:r w:rsidR="00806236" w:rsidRPr="004F08D3">
        <w:rPr>
          <w:rFonts w:ascii="Times New Roman" w:hAnsi="Times New Roman" w:cs="Times New Roman"/>
          <w:sz w:val="28"/>
          <w:szCs w:val="28"/>
          <w:lang w:val="uk-UA"/>
        </w:rPr>
        <w:t xml:space="preserve"> 0.</w:t>
      </w:r>
    </w:p>
    <w:p w:rsidR="00DE7148" w:rsidRPr="004F08D3" w:rsidRDefault="00DE7148" w:rsidP="00DE7148">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ab/>
        <w:t xml:space="preserve">Депутатів, обраних до складу лічильної комісії, прошу зайняти відведені місця. </w:t>
      </w:r>
    </w:p>
    <w:p w:rsidR="00FB2FDE" w:rsidRPr="004F08D3" w:rsidRDefault="00FB2FDE" w:rsidP="00DE7148">
      <w:pPr>
        <w:spacing w:after="0" w:line="240" w:lineRule="auto"/>
        <w:jc w:val="both"/>
        <w:rPr>
          <w:rFonts w:ascii="Times New Roman" w:hAnsi="Times New Roman" w:cs="Times New Roman"/>
          <w:i/>
          <w:sz w:val="28"/>
          <w:szCs w:val="28"/>
          <w:lang w:val="uk-UA"/>
        </w:rPr>
      </w:pPr>
    </w:p>
    <w:p w:rsidR="00DE7148" w:rsidRPr="004F08D3" w:rsidRDefault="00DE7148" w:rsidP="00DE7148">
      <w:pPr>
        <w:spacing w:after="0" w:line="240" w:lineRule="auto"/>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(Лічильна комісія обирає голову та секретаря та заповнює протокол №1).</w:t>
      </w:r>
    </w:p>
    <w:p w:rsidR="00346669" w:rsidRPr="004F08D3" w:rsidRDefault="00346669" w:rsidP="00346669">
      <w:pPr>
        <w:spacing w:after="0" w:line="240" w:lineRule="auto"/>
        <w:jc w:val="both"/>
        <w:rPr>
          <w:rFonts w:ascii="Times New Roman" w:hAnsi="Times New Roman" w:cs="Times New Roman"/>
          <w:sz w:val="28"/>
          <w:szCs w:val="28"/>
          <w:lang w:val="uk-UA"/>
        </w:rPr>
      </w:pPr>
    </w:p>
    <w:p w:rsidR="00346669" w:rsidRPr="004F08D3" w:rsidRDefault="00346669" w:rsidP="00346669">
      <w:pPr>
        <w:spacing w:after="0" w:line="240" w:lineRule="auto"/>
        <w:jc w:val="both"/>
        <w:rPr>
          <w:rFonts w:ascii="Times New Roman" w:hAnsi="Times New Roman" w:cs="Times New Roman"/>
          <w:sz w:val="28"/>
          <w:szCs w:val="28"/>
          <w:lang w:val="uk-UA"/>
        </w:rPr>
      </w:pPr>
      <w:proofErr w:type="spellStart"/>
      <w:r w:rsidRPr="004F08D3">
        <w:rPr>
          <w:rFonts w:ascii="Times New Roman" w:hAnsi="Times New Roman" w:cs="Times New Roman"/>
          <w:sz w:val="28"/>
          <w:szCs w:val="28"/>
          <w:lang w:val="uk-UA"/>
        </w:rPr>
        <w:t>Вношу</w:t>
      </w:r>
      <w:proofErr w:type="spellEnd"/>
      <w:r w:rsidRPr="004F08D3">
        <w:rPr>
          <w:rFonts w:ascii="Times New Roman" w:hAnsi="Times New Roman" w:cs="Times New Roman"/>
          <w:sz w:val="28"/>
          <w:szCs w:val="28"/>
          <w:lang w:val="uk-UA"/>
        </w:rPr>
        <w:t xml:space="preserve"> пропозицію - </w:t>
      </w:r>
      <w:r w:rsidRPr="004F08D3">
        <w:rPr>
          <w:rFonts w:ascii="Times New Roman" w:hAnsi="Times New Roman" w:cs="Times New Roman"/>
          <w:bCs/>
          <w:sz w:val="28"/>
          <w:szCs w:val="28"/>
          <w:lang w:val="uk-UA"/>
        </w:rPr>
        <w:t>секретаріат</w:t>
      </w:r>
      <w:r w:rsidRPr="004F08D3">
        <w:rPr>
          <w:rFonts w:ascii="Times New Roman" w:hAnsi="Times New Roman" w:cs="Times New Roman"/>
          <w:sz w:val="28"/>
          <w:szCs w:val="28"/>
          <w:lang w:val="uk-UA"/>
        </w:rPr>
        <w:t xml:space="preserve"> сесії обрати в кількості 3 депутатів. </w:t>
      </w:r>
    </w:p>
    <w:p w:rsidR="00346669" w:rsidRPr="004F08D3" w:rsidRDefault="00346669" w:rsidP="00346669">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По персональному складу:</w:t>
      </w:r>
    </w:p>
    <w:p w:rsidR="00346669" w:rsidRPr="004F08D3" w:rsidRDefault="00806236" w:rsidP="00346669">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Бойко Світлана Євгенівна</w:t>
      </w:r>
    </w:p>
    <w:p w:rsidR="00806236" w:rsidRPr="004F08D3" w:rsidRDefault="00806236" w:rsidP="00346669">
      <w:pPr>
        <w:spacing w:after="0" w:line="240" w:lineRule="auto"/>
        <w:jc w:val="both"/>
        <w:rPr>
          <w:rFonts w:ascii="Times New Roman" w:hAnsi="Times New Roman" w:cs="Times New Roman"/>
          <w:sz w:val="28"/>
          <w:szCs w:val="28"/>
          <w:lang w:val="uk-UA"/>
        </w:rPr>
      </w:pPr>
      <w:proofErr w:type="spellStart"/>
      <w:r w:rsidRPr="004F08D3">
        <w:rPr>
          <w:rFonts w:ascii="Times New Roman" w:hAnsi="Times New Roman" w:cs="Times New Roman"/>
          <w:sz w:val="28"/>
          <w:szCs w:val="28"/>
          <w:lang w:val="uk-UA"/>
        </w:rPr>
        <w:t>Капустянський</w:t>
      </w:r>
      <w:proofErr w:type="spellEnd"/>
      <w:r w:rsidRPr="004F08D3">
        <w:rPr>
          <w:rFonts w:ascii="Times New Roman" w:hAnsi="Times New Roman" w:cs="Times New Roman"/>
          <w:sz w:val="28"/>
          <w:szCs w:val="28"/>
          <w:lang w:val="uk-UA"/>
        </w:rPr>
        <w:t xml:space="preserve"> Микола Вікторович</w:t>
      </w:r>
    </w:p>
    <w:p w:rsidR="00346669" w:rsidRPr="004F08D3" w:rsidRDefault="00806236" w:rsidP="00346669">
      <w:pPr>
        <w:spacing w:after="0" w:line="240" w:lineRule="auto"/>
        <w:jc w:val="both"/>
        <w:rPr>
          <w:rFonts w:ascii="Times New Roman" w:hAnsi="Times New Roman" w:cs="Times New Roman"/>
          <w:sz w:val="28"/>
          <w:szCs w:val="28"/>
          <w:lang w:val="uk-UA"/>
        </w:rPr>
      </w:pPr>
      <w:proofErr w:type="spellStart"/>
      <w:r w:rsidRPr="004F08D3">
        <w:rPr>
          <w:rFonts w:ascii="Times New Roman" w:hAnsi="Times New Roman" w:cs="Times New Roman"/>
          <w:sz w:val="28"/>
          <w:szCs w:val="28"/>
          <w:lang w:val="uk-UA"/>
        </w:rPr>
        <w:t>Кривошта</w:t>
      </w:r>
      <w:proofErr w:type="spellEnd"/>
      <w:r w:rsidRPr="004F08D3">
        <w:rPr>
          <w:rFonts w:ascii="Times New Roman" w:hAnsi="Times New Roman" w:cs="Times New Roman"/>
          <w:sz w:val="28"/>
          <w:szCs w:val="28"/>
          <w:lang w:val="uk-UA"/>
        </w:rPr>
        <w:t xml:space="preserve"> Оксана Михайлівна</w:t>
      </w:r>
    </w:p>
    <w:p w:rsidR="00806236" w:rsidRPr="004F08D3" w:rsidRDefault="00806236" w:rsidP="00346669">
      <w:pPr>
        <w:spacing w:after="0" w:line="240" w:lineRule="auto"/>
        <w:jc w:val="both"/>
        <w:rPr>
          <w:rFonts w:ascii="Times New Roman" w:hAnsi="Times New Roman" w:cs="Times New Roman"/>
          <w:sz w:val="28"/>
          <w:szCs w:val="28"/>
          <w:lang w:val="uk-UA"/>
        </w:rPr>
      </w:pPr>
    </w:p>
    <w:p w:rsidR="00346669" w:rsidRPr="004F08D3" w:rsidRDefault="00346669" w:rsidP="00346669">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Чи будуть інші пропозиції?</w:t>
      </w:r>
      <w:r w:rsidRPr="004F08D3">
        <w:rPr>
          <w:rFonts w:ascii="Times New Roman" w:hAnsi="Times New Roman" w:cs="Times New Roman"/>
          <w:sz w:val="28"/>
          <w:szCs w:val="28"/>
          <w:lang w:val="uk-UA"/>
        </w:rPr>
        <w:tab/>
      </w:r>
      <w:r w:rsidR="00806236" w:rsidRPr="004F08D3">
        <w:rPr>
          <w:rFonts w:ascii="Times New Roman" w:hAnsi="Times New Roman" w:cs="Times New Roman"/>
          <w:sz w:val="28"/>
          <w:szCs w:val="28"/>
          <w:lang w:val="uk-UA"/>
        </w:rPr>
        <w:t>Немає.</w:t>
      </w:r>
    </w:p>
    <w:p w:rsidR="00806236" w:rsidRPr="004F08D3" w:rsidRDefault="00806236" w:rsidP="00346669">
      <w:pPr>
        <w:spacing w:after="0" w:line="240" w:lineRule="auto"/>
        <w:jc w:val="both"/>
        <w:rPr>
          <w:rFonts w:ascii="Times New Roman" w:hAnsi="Times New Roman" w:cs="Times New Roman"/>
          <w:color w:val="FF0000"/>
          <w:sz w:val="28"/>
          <w:szCs w:val="28"/>
          <w:lang w:val="uk-UA"/>
        </w:rPr>
      </w:pPr>
    </w:p>
    <w:p w:rsidR="00346669" w:rsidRPr="004F08D3" w:rsidRDefault="00DE7148" w:rsidP="00806236">
      <w:pPr>
        <w:spacing w:after="0" w:line="240" w:lineRule="auto"/>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 Лічильна комісія фіксує результати голосування.</w:t>
      </w:r>
    </w:p>
    <w:p w:rsidR="00806236" w:rsidRPr="004F08D3" w:rsidRDefault="00806236" w:rsidP="00806236">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За -25.  Проти -0.  Утримались -0. </w:t>
      </w:r>
    </w:p>
    <w:p w:rsidR="00806236" w:rsidRPr="004F08D3" w:rsidRDefault="00806236" w:rsidP="00346669">
      <w:pPr>
        <w:spacing w:after="0" w:line="240" w:lineRule="auto"/>
        <w:ind w:firstLine="720"/>
        <w:jc w:val="both"/>
        <w:rPr>
          <w:rFonts w:ascii="Times New Roman" w:hAnsi="Times New Roman" w:cs="Times New Roman"/>
          <w:color w:val="FF0000"/>
          <w:sz w:val="28"/>
          <w:szCs w:val="28"/>
          <w:lang w:val="uk-UA"/>
        </w:rPr>
      </w:pPr>
    </w:p>
    <w:p w:rsidR="00346669" w:rsidRPr="004F08D3" w:rsidRDefault="00346669" w:rsidP="00346669">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ab/>
        <w:t xml:space="preserve">Депутатів, обраних до секретаріату, прошу зайняти відведені для секретаріату місця. </w:t>
      </w:r>
    </w:p>
    <w:p w:rsidR="00DE7148" w:rsidRPr="004F08D3" w:rsidRDefault="00DE7148" w:rsidP="00C80EB8">
      <w:pPr>
        <w:spacing w:after="0" w:line="240" w:lineRule="auto"/>
        <w:ind w:firstLine="709"/>
        <w:jc w:val="both"/>
        <w:rPr>
          <w:rFonts w:ascii="Times New Roman" w:hAnsi="Times New Roman" w:cs="Times New Roman"/>
          <w:sz w:val="28"/>
          <w:szCs w:val="28"/>
          <w:lang w:val="uk-UA"/>
        </w:rPr>
      </w:pPr>
    </w:p>
    <w:p w:rsidR="00C80EB8" w:rsidRPr="004F08D3" w:rsidRDefault="00C80EB8" w:rsidP="00C80EB8">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Шановні депутати! Нам необхідно затвердити порядок денний та регламент роботи сесії. Пропозиції щодо порядку денного та регламенту Вам </w:t>
      </w:r>
      <w:r w:rsidR="00923FFF" w:rsidRPr="004F08D3">
        <w:rPr>
          <w:rFonts w:ascii="Times New Roman" w:hAnsi="Times New Roman" w:cs="Times New Roman"/>
          <w:sz w:val="28"/>
          <w:szCs w:val="28"/>
          <w:lang w:val="uk-UA"/>
        </w:rPr>
        <w:t>розіслані</w:t>
      </w:r>
      <w:r w:rsidR="000976D7" w:rsidRPr="004F08D3">
        <w:rPr>
          <w:rFonts w:ascii="Times New Roman" w:hAnsi="Times New Roman" w:cs="Times New Roman"/>
          <w:sz w:val="28"/>
          <w:szCs w:val="28"/>
          <w:lang w:val="uk-UA"/>
        </w:rPr>
        <w:t xml:space="preserve"> </w:t>
      </w:r>
      <w:r w:rsidR="00DE7148" w:rsidRPr="004F08D3">
        <w:rPr>
          <w:rFonts w:ascii="Times New Roman" w:hAnsi="Times New Roman" w:cs="Times New Roman"/>
          <w:sz w:val="28"/>
          <w:szCs w:val="28"/>
          <w:lang w:val="uk-UA"/>
        </w:rPr>
        <w:t>так роздані</w:t>
      </w:r>
      <w:r w:rsidR="003B47B9" w:rsidRPr="004F08D3">
        <w:rPr>
          <w:rFonts w:ascii="Times New Roman" w:hAnsi="Times New Roman" w:cs="Times New Roman"/>
          <w:sz w:val="28"/>
          <w:szCs w:val="28"/>
          <w:lang w:val="uk-UA"/>
        </w:rPr>
        <w:t>.</w:t>
      </w:r>
    </w:p>
    <w:p w:rsidR="00C43D5D" w:rsidRPr="004F08D3" w:rsidRDefault="00C43D5D" w:rsidP="0073130D">
      <w:pPr>
        <w:spacing w:after="0" w:line="240" w:lineRule="auto"/>
        <w:ind w:firstLine="709"/>
        <w:jc w:val="both"/>
        <w:rPr>
          <w:rFonts w:ascii="Times New Roman" w:eastAsia="Times New Roman" w:hAnsi="Times New Roman" w:cs="Times New Roman"/>
          <w:sz w:val="28"/>
          <w:szCs w:val="28"/>
          <w:lang w:val="uk-UA"/>
        </w:rPr>
      </w:pPr>
    </w:p>
    <w:p w:rsidR="008D2921" w:rsidRPr="004F08D3" w:rsidRDefault="008D2921" w:rsidP="008D2921">
      <w:pPr>
        <w:spacing w:after="0" w:line="240" w:lineRule="auto"/>
        <w:jc w:val="right"/>
        <w:rPr>
          <w:rFonts w:ascii="Times New Roman" w:eastAsia="Times New Roman" w:hAnsi="Times New Roman" w:cs="Times New Roman"/>
          <w:b/>
          <w:sz w:val="28"/>
          <w:szCs w:val="28"/>
          <w:lang w:val="uk-UA"/>
        </w:rPr>
      </w:pPr>
      <w:r w:rsidRPr="004F08D3">
        <w:rPr>
          <w:rFonts w:ascii="Times New Roman" w:eastAsia="Times New Roman" w:hAnsi="Times New Roman" w:cs="Times New Roman"/>
          <w:b/>
          <w:sz w:val="28"/>
          <w:szCs w:val="28"/>
          <w:lang w:val="uk-UA"/>
        </w:rPr>
        <w:t xml:space="preserve">    </w:t>
      </w:r>
      <w:proofErr w:type="spellStart"/>
      <w:r w:rsidRPr="004F08D3">
        <w:rPr>
          <w:rFonts w:ascii="Times New Roman" w:eastAsia="Times New Roman" w:hAnsi="Times New Roman" w:cs="Times New Roman"/>
          <w:b/>
          <w:sz w:val="28"/>
          <w:szCs w:val="28"/>
          <w:lang w:val="uk-UA"/>
        </w:rPr>
        <w:t>Проєкт</w:t>
      </w:r>
      <w:proofErr w:type="spellEnd"/>
      <w:r w:rsidRPr="004F08D3">
        <w:rPr>
          <w:rFonts w:ascii="Times New Roman" w:eastAsia="Times New Roman" w:hAnsi="Times New Roman" w:cs="Times New Roman"/>
          <w:b/>
          <w:sz w:val="28"/>
          <w:szCs w:val="28"/>
          <w:lang w:val="uk-UA"/>
        </w:rPr>
        <w:t xml:space="preserve"> </w:t>
      </w:r>
    </w:p>
    <w:p w:rsidR="008D2921" w:rsidRPr="004F08D3" w:rsidRDefault="008D2921" w:rsidP="008D2921">
      <w:pPr>
        <w:spacing w:after="0" w:line="240" w:lineRule="auto"/>
        <w:jc w:val="center"/>
        <w:rPr>
          <w:rFonts w:ascii="Times New Roman" w:eastAsia="Times New Roman" w:hAnsi="Times New Roman" w:cs="Times New Roman"/>
          <w:b/>
          <w:bCs/>
          <w:sz w:val="28"/>
          <w:szCs w:val="20"/>
          <w:lang w:val="uk-UA"/>
        </w:rPr>
      </w:pPr>
    </w:p>
    <w:p w:rsidR="008D2921" w:rsidRPr="004F08D3" w:rsidRDefault="008D2921" w:rsidP="008D2921">
      <w:pPr>
        <w:spacing w:after="0" w:line="240" w:lineRule="auto"/>
        <w:jc w:val="center"/>
        <w:rPr>
          <w:rFonts w:ascii="Times New Roman" w:eastAsia="Times New Roman" w:hAnsi="Times New Roman" w:cs="Times New Roman"/>
          <w:b/>
          <w:bCs/>
          <w:sz w:val="28"/>
          <w:szCs w:val="20"/>
          <w:lang w:val="uk-UA"/>
        </w:rPr>
      </w:pPr>
      <w:r w:rsidRPr="004F08D3">
        <w:rPr>
          <w:rFonts w:ascii="Times New Roman" w:eastAsia="Times New Roman" w:hAnsi="Times New Roman" w:cs="Times New Roman"/>
          <w:b/>
          <w:bCs/>
          <w:sz w:val="28"/>
          <w:szCs w:val="20"/>
          <w:lang w:val="uk-UA"/>
        </w:rPr>
        <w:t xml:space="preserve">Порядок денний </w:t>
      </w:r>
    </w:p>
    <w:p w:rsidR="008D2921" w:rsidRPr="004F08D3" w:rsidRDefault="008D2921" w:rsidP="008D2921">
      <w:pPr>
        <w:spacing w:after="0" w:line="240" w:lineRule="auto"/>
        <w:ind w:left="-709"/>
        <w:jc w:val="center"/>
        <w:rPr>
          <w:rFonts w:ascii="Times New Roman" w:eastAsia="Times New Roman" w:hAnsi="Times New Roman" w:cs="Times New Roman"/>
          <w:b/>
          <w:sz w:val="28"/>
          <w:szCs w:val="20"/>
          <w:lang w:val="uk-UA"/>
        </w:rPr>
      </w:pPr>
      <w:r w:rsidRPr="004F08D3">
        <w:rPr>
          <w:rFonts w:ascii="Times New Roman" w:eastAsia="Times New Roman" w:hAnsi="Times New Roman" w:cs="Times New Roman"/>
          <w:b/>
          <w:sz w:val="28"/>
          <w:szCs w:val="20"/>
          <w:lang w:val="uk-UA"/>
        </w:rPr>
        <w:t>шістнадцятої позачергової  сесії Київської районної  в м. Полтаві ради</w:t>
      </w:r>
    </w:p>
    <w:p w:rsidR="008D2921" w:rsidRPr="004F08D3" w:rsidRDefault="008D2921" w:rsidP="008D2921">
      <w:pPr>
        <w:spacing w:after="0" w:line="240" w:lineRule="auto"/>
        <w:ind w:left="-709"/>
        <w:jc w:val="center"/>
        <w:rPr>
          <w:rFonts w:ascii="Times New Roman" w:eastAsia="Times New Roman" w:hAnsi="Times New Roman" w:cs="Times New Roman"/>
          <w:b/>
          <w:sz w:val="28"/>
          <w:szCs w:val="20"/>
          <w:lang w:val="uk-UA"/>
        </w:rPr>
      </w:pPr>
      <w:r w:rsidRPr="004F08D3">
        <w:rPr>
          <w:rFonts w:ascii="Times New Roman" w:eastAsia="Times New Roman" w:hAnsi="Times New Roman" w:cs="Times New Roman"/>
          <w:b/>
          <w:sz w:val="28"/>
          <w:szCs w:val="20"/>
          <w:lang w:val="uk-UA"/>
        </w:rPr>
        <w:t xml:space="preserve"> восьмого скликання</w:t>
      </w:r>
    </w:p>
    <w:p w:rsidR="008D2921" w:rsidRPr="004F08D3" w:rsidRDefault="008D2921" w:rsidP="008D2921">
      <w:pPr>
        <w:spacing w:after="0" w:line="240" w:lineRule="auto"/>
        <w:ind w:left="-709"/>
        <w:jc w:val="center"/>
        <w:rPr>
          <w:rFonts w:ascii="Times New Roman" w:eastAsia="Times New Roman" w:hAnsi="Times New Roman" w:cs="Times New Roman"/>
          <w:b/>
          <w:sz w:val="20"/>
          <w:szCs w:val="20"/>
          <w:lang w:val="uk-UA"/>
        </w:rPr>
      </w:pPr>
    </w:p>
    <w:p w:rsidR="008D2921" w:rsidRPr="004F08D3" w:rsidRDefault="008D2921" w:rsidP="008D2921">
      <w:pPr>
        <w:spacing w:after="0" w:line="240" w:lineRule="auto"/>
        <w:rPr>
          <w:rFonts w:ascii="Times New Roman" w:eastAsia="Times New Roman" w:hAnsi="Times New Roman" w:cs="Times New Roman"/>
          <w:sz w:val="20"/>
          <w:szCs w:val="20"/>
          <w:lang w:val="uk-UA"/>
        </w:rPr>
      </w:pPr>
    </w:p>
    <w:tbl>
      <w:tblPr>
        <w:tblW w:w="10348"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3"/>
        <w:gridCol w:w="511"/>
        <w:gridCol w:w="27"/>
        <w:gridCol w:w="29"/>
        <w:gridCol w:w="8788"/>
      </w:tblGrid>
      <w:tr w:rsidR="00806236" w:rsidRPr="004F08D3" w:rsidTr="008B0090">
        <w:trPr>
          <w:trHeight w:val="469"/>
        </w:trPr>
        <w:tc>
          <w:tcPr>
            <w:tcW w:w="993" w:type="dxa"/>
            <w:vMerge w:val="restart"/>
            <w:tcBorders>
              <w:top w:val="single" w:sz="4" w:space="0" w:color="808080"/>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ind w:right="-19"/>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hideMark/>
          </w:tcPr>
          <w:p w:rsidR="008D2921" w:rsidRPr="004F08D3" w:rsidRDefault="001C3B16" w:rsidP="008B0090">
            <w:pPr>
              <w:pStyle w:val="a7"/>
              <w:spacing w:after="0"/>
              <w:ind w:left="0"/>
              <w:jc w:val="both"/>
              <w:rPr>
                <w:rFonts w:ascii="Times New Roman" w:hAnsi="Times New Roman" w:cs="Times New Roman"/>
                <w:b/>
                <w:sz w:val="28"/>
                <w:szCs w:val="28"/>
                <w:lang w:val="uk-UA"/>
              </w:rPr>
            </w:pPr>
            <w:r w:rsidRPr="004F08D3">
              <w:rPr>
                <w:rFonts w:ascii="Times New Roman" w:hAnsi="Times New Roman" w:cs="Times New Roman"/>
                <w:b/>
                <w:sz w:val="28"/>
                <w:szCs w:val="28"/>
                <w:lang w:val="uk-UA"/>
              </w:rPr>
              <w:t>Про затвердження розпоряджень голови районної ради про виділення коштів за квітень-грудень 2024 року</w:t>
            </w:r>
          </w:p>
        </w:tc>
      </w:tr>
      <w:tr w:rsidR="00806236" w:rsidRPr="004F08D3" w:rsidTr="008B0090">
        <w:trPr>
          <w:trHeight w:val="469"/>
        </w:trPr>
        <w:tc>
          <w:tcPr>
            <w:tcW w:w="993" w:type="dxa"/>
            <w:vMerge/>
            <w:tcBorders>
              <w:top w:val="single" w:sz="4" w:space="0" w:color="808080"/>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Доповідає: Гаркун А. В. – начальник фінансового відділу виконкому районної ради                                                                                до 10 хв.</w:t>
            </w:r>
          </w:p>
        </w:tc>
      </w:tr>
      <w:tr w:rsidR="00806236" w:rsidRPr="004F08D3" w:rsidTr="008B0090">
        <w:trPr>
          <w:trHeight w:val="469"/>
        </w:trPr>
        <w:tc>
          <w:tcPr>
            <w:tcW w:w="993" w:type="dxa"/>
            <w:vMerge w:val="restart"/>
            <w:tcBorders>
              <w:top w:val="single" w:sz="4" w:space="0" w:color="808080"/>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tabs>
                <w:tab w:val="left" w:pos="2977"/>
                <w:tab w:val="left" w:pos="3119"/>
                <w:tab w:val="left" w:pos="4253"/>
              </w:tabs>
              <w:spacing w:line="240" w:lineRule="auto"/>
              <w:ind w:right="33"/>
              <w:jc w:val="both"/>
              <w:rPr>
                <w:rFonts w:ascii="Times New Roman" w:hAnsi="Times New Roman" w:cs="Times New Roman"/>
                <w:b/>
                <w:sz w:val="28"/>
                <w:szCs w:val="28"/>
                <w:lang w:val="uk-UA"/>
              </w:rPr>
            </w:pPr>
            <w:r w:rsidRPr="004F08D3">
              <w:rPr>
                <w:rFonts w:ascii="Times New Roman" w:hAnsi="Times New Roman" w:cs="Times New Roman"/>
                <w:b/>
                <w:sz w:val="28"/>
                <w:szCs w:val="28"/>
                <w:lang w:val="uk-UA"/>
              </w:rPr>
              <w:t>Про бюджет  Київського району у місті Полтаві на 2025 рік</w:t>
            </w:r>
          </w:p>
          <w:p w:rsidR="008D2921" w:rsidRPr="004F08D3" w:rsidRDefault="008D2921" w:rsidP="008B0090">
            <w:pPr>
              <w:tabs>
                <w:tab w:val="left" w:pos="2977"/>
                <w:tab w:val="left" w:pos="3119"/>
                <w:tab w:val="left" w:pos="4253"/>
              </w:tabs>
              <w:spacing w:line="240" w:lineRule="auto"/>
              <w:ind w:right="4620"/>
              <w:jc w:val="both"/>
              <w:rPr>
                <w:rFonts w:ascii="Times New Roman" w:eastAsia="Times New Roman" w:hAnsi="Times New Roman" w:cs="Times New Roman"/>
                <w:i/>
                <w:sz w:val="28"/>
                <w:szCs w:val="28"/>
                <w:lang w:val="uk-UA"/>
              </w:rPr>
            </w:pPr>
            <w:r w:rsidRPr="004F08D3">
              <w:rPr>
                <w:rFonts w:ascii="Times New Roman" w:hAnsi="Times New Roman" w:cs="Times New Roman"/>
                <w:b/>
                <w:sz w:val="28"/>
                <w:szCs w:val="28"/>
                <w:lang w:val="uk-UA"/>
              </w:rPr>
              <w:t>код бюджету (1657060100)</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Доповідає: Гаркун А. В. – начальник фінансового відділу виконкому районної ради                                                                                  до 20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line="240" w:lineRule="auto"/>
              <w:jc w:val="both"/>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Про затвердження Заходів на виконання «Програми сприяння діяльності органів самоорганізації населення у Київському районі м. Полтави на 2021- 2025 роки» у 2025 році</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Тригубенко</w:t>
            </w:r>
            <w:proofErr w:type="spellEnd"/>
            <w:r w:rsidRPr="004F08D3">
              <w:rPr>
                <w:rFonts w:ascii="Times New Roman" w:eastAsia="Times New Roman" w:hAnsi="Times New Roman" w:cs="Times New Roman"/>
                <w:sz w:val="28"/>
                <w:szCs w:val="28"/>
                <w:lang w:val="uk-UA"/>
              </w:rPr>
              <w:t xml:space="preserve"> С.В. – заступник голови районної ради з питань діяльності виконавчого органу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line="240" w:lineRule="auto"/>
              <w:ind w:left="-142"/>
              <w:jc w:val="both"/>
              <w:rPr>
                <w:rFonts w:ascii="Times New Roman" w:eastAsia="Times New Roman" w:hAnsi="Times New Roman" w:cs="Times New Roman"/>
                <w:i/>
                <w:sz w:val="28"/>
                <w:szCs w:val="28"/>
                <w:lang w:val="uk-UA"/>
              </w:rPr>
            </w:pPr>
            <w:r w:rsidRPr="004F08D3">
              <w:rPr>
                <w:rFonts w:ascii="Times New Roman" w:hAnsi="Times New Roman" w:cs="Times New Roman"/>
                <w:b/>
                <w:sz w:val="28"/>
                <w:szCs w:val="28"/>
                <w:lang w:val="uk-UA"/>
              </w:rPr>
              <w:t xml:space="preserve">Про затвердження Комплексної цільової програми «Боротьба зі злочинністю та профілактика правопорушень </w:t>
            </w:r>
            <w:r w:rsidRPr="004F08D3">
              <w:rPr>
                <w:rFonts w:ascii="Times New Roman" w:hAnsi="Times New Roman" w:cs="Times New Roman"/>
                <w:b/>
                <w:bCs/>
                <w:sz w:val="28"/>
                <w:szCs w:val="28"/>
                <w:lang w:val="uk-UA"/>
              </w:rPr>
              <w:t>Київського району м. Полтави на 2025 рік</w:t>
            </w:r>
            <w:r w:rsidRPr="004F08D3">
              <w:rPr>
                <w:rFonts w:ascii="Times New Roman" w:hAnsi="Times New Roman" w:cs="Times New Roman"/>
                <w:b/>
                <w:sz w:val="28"/>
                <w:szCs w:val="28"/>
                <w:lang w:val="uk-UA"/>
              </w:rPr>
              <w:t xml:space="preserve">» </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Тригубенко</w:t>
            </w:r>
            <w:proofErr w:type="spellEnd"/>
            <w:r w:rsidRPr="004F08D3">
              <w:rPr>
                <w:rFonts w:ascii="Times New Roman" w:eastAsia="Times New Roman" w:hAnsi="Times New Roman" w:cs="Times New Roman"/>
                <w:sz w:val="28"/>
                <w:szCs w:val="28"/>
                <w:lang w:val="uk-UA"/>
              </w:rPr>
              <w:t xml:space="preserve"> С.В. – заступник голови районної ради з питань </w:t>
            </w:r>
            <w:r w:rsidRPr="004F08D3">
              <w:rPr>
                <w:rFonts w:ascii="Times New Roman" w:eastAsia="Times New Roman" w:hAnsi="Times New Roman" w:cs="Times New Roman"/>
                <w:sz w:val="28"/>
                <w:szCs w:val="28"/>
                <w:lang w:val="uk-UA"/>
              </w:rPr>
              <w:lastRenderedPageBreak/>
              <w:t>діяльності виконавчого органу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r w:rsidRPr="004F08D3">
              <w:rPr>
                <w:rFonts w:ascii="Times New Roman" w:eastAsia="Times New Roman" w:hAnsi="Times New Roman" w:cs="Times New Roman"/>
                <w:b/>
                <w:sz w:val="28"/>
                <w:szCs w:val="28"/>
                <w:lang w:val="uk-UA"/>
              </w:rPr>
              <w:t>Про внесення змін до складу виконавчого комітету районної ради</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Синягівський</w:t>
            </w:r>
            <w:proofErr w:type="spellEnd"/>
            <w:r w:rsidRPr="004F08D3">
              <w:rPr>
                <w:rFonts w:ascii="Times New Roman" w:eastAsia="Times New Roman" w:hAnsi="Times New Roman" w:cs="Times New Roman"/>
                <w:sz w:val="28"/>
                <w:szCs w:val="28"/>
                <w:lang w:val="uk-UA"/>
              </w:rPr>
              <w:t xml:space="preserve"> С.О. – голова районної ради               до 10 хв.</w:t>
            </w:r>
          </w:p>
          <w:p w:rsidR="008D2921" w:rsidRPr="004F08D3" w:rsidRDefault="008D2921" w:rsidP="008B0090">
            <w:pPr>
              <w:spacing w:after="0" w:line="240" w:lineRule="auto"/>
              <w:rPr>
                <w:rFonts w:ascii="Times New Roman" w:eastAsia="Times New Roman" w:hAnsi="Times New Roman" w:cs="Times New Roman"/>
                <w:sz w:val="28"/>
                <w:szCs w:val="28"/>
                <w:lang w:val="uk-UA"/>
              </w:rPr>
            </w:pPr>
          </w:p>
        </w:tc>
      </w:tr>
      <w:tr w:rsidR="00806236" w:rsidRPr="004F08D3" w:rsidTr="008B0090">
        <w:trPr>
          <w:trHeight w:val="469"/>
        </w:trPr>
        <w:tc>
          <w:tcPr>
            <w:tcW w:w="993" w:type="dxa"/>
            <w:vMerge w:val="restart"/>
            <w:tcBorders>
              <w:top w:val="single" w:sz="4" w:space="0" w:color="808080"/>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hd w:val="clear" w:color="auto" w:fill="FFFFFF"/>
              <w:autoSpaceDE w:val="0"/>
              <w:autoSpaceDN w:val="0"/>
              <w:adjustRightInd w:val="0"/>
              <w:spacing w:line="240" w:lineRule="auto"/>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 xml:space="preserve">Про внесення змін до </w:t>
            </w:r>
            <w:proofErr w:type="spellStart"/>
            <w:r w:rsidRPr="004F08D3">
              <w:rPr>
                <w:rFonts w:ascii="Times New Roman" w:hAnsi="Times New Roman" w:cs="Times New Roman"/>
                <w:b/>
                <w:sz w:val="28"/>
                <w:szCs w:val="28"/>
                <w:lang w:val="uk-UA"/>
              </w:rPr>
              <w:t>п.п</w:t>
            </w:r>
            <w:proofErr w:type="spellEnd"/>
            <w:r w:rsidRPr="004F08D3">
              <w:rPr>
                <w:rFonts w:ascii="Times New Roman" w:hAnsi="Times New Roman" w:cs="Times New Roman"/>
                <w:b/>
                <w:sz w:val="28"/>
                <w:szCs w:val="28"/>
                <w:lang w:val="uk-UA"/>
              </w:rPr>
              <w:t>. 1.3 п.1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Доповідає: Погорілець І.К. –заступник голови районної  ради</w:t>
            </w:r>
          </w:p>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                                                                                                             до10 хв.</w:t>
            </w:r>
          </w:p>
        </w:tc>
      </w:tr>
      <w:tr w:rsidR="00806236" w:rsidRPr="004F08D3" w:rsidTr="008B0090">
        <w:trPr>
          <w:trHeight w:val="469"/>
        </w:trPr>
        <w:tc>
          <w:tcPr>
            <w:tcW w:w="993" w:type="dxa"/>
            <w:vMerge w:val="restart"/>
            <w:tcBorders>
              <w:top w:val="single" w:sz="4" w:space="0" w:color="808080"/>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jc w:val="both"/>
              <w:rPr>
                <w:rFonts w:ascii="Times New Roman" w:eastAsia="Times New Roman" w:hAnsi="Times New Roman" w:cs="Times New Roman"/>
                <w:b/>
                <w:sz w:val="28"/>
                <w:szCs w:val="28"/>
                <w:lang w:val="uk-UA"/>
              </w:rPr>
            </w:pPr>
            <w:r w:rsidRPr="004F08D3">
              <w:rPr>
                <w:rFonts w:ascii="Times New Roman" w:eastAsia="Times New Roman" w:hAnsi="Times New Roman" w:cs="Times New Roman"/>
                <w:b/>
                <w:sz w:val="28"/>
                <w:szCs w:val="28"/>
                <w:lang w:val="uk-UA"/>
              </w:rPr>
              <w:t>Про внесення змін до Додатку до рішення третьої позачергової сесії Київської районної в м. Полтаві ради восьмого скликання «Про територіальне закріплення депутатів</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538"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17"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Доповідає: Погорілець І.К. –заступник голови районної  ради</w:t>
            </w:r>
          </w:p>
          <w:p w:rsidR="008D2921" w:rsidRPr="004F08D3" w:rsidRDefault="008D2921" w:rsidP="008B0090">
            <w:pPr>
              <w:spacing w:after="0" w:line="240" w:lineRule="auto"/>
              <w:rPr>
                <w:rFonts w:ascii="Times New Roman" w:eastAsia="Times New Roman" w:hAnsi="Times New Roman" w:cs="Times New Roman"/>
                <w:b/>
                <w:sz w:val="28"/>
                <w:szCs w:val="28"/>
                <w:lang w:val="uk-UA"/>
              </w:rPr>
            </w:pPr>
            <w:r w:rsidRPr="004F08D3">
              <w:rPr>
                <w:rFonts w:ascii="Times New Roman" w:eastAsia="Times New Roman" w:hAnsi="Times New Roman" w:cs="Times New Roman"/>
                <w:sz w:val="28"/>
                <w:szCs w:val="28"/>
                <w:lang w:val="uk-UA"/>
              </w:rPr>
              <w:t xml:space="preserve">                                                                                                            до10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line="240" w:lineRule="auto"/>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 xml:space="preserve">Про перелік основних питань для розгляду на сесіях районної ради у </w:t>
            </w:r>
            <w:r w:rsidRPr="004F08D3">
              <w:rPr>
                <w:rFonts w:ascii="Times New Roman" w:hAnsi="Times New Roman" w:cs="Times New Roman"/>
                <w:b/>
                <w:sz w:val="28"/>
                <w:szCs w:val="28"/>
                <w:lang w:val="uk-UA"/>
              </w:rPr>
              <w:br/>
              <w:t>І півріччі 2025 року</w:t>
            </w:r>
            <w:r w:rsidRPr="004F08D3">
              <w:rPr>
                <w:rFonts w:ascii="Times New Roman" w:eastAsia="Times New Roman" w:hAnsi="Times New Roman" w:cs="Times New Roman"/>
                <w:b/>
                <w:sz w:val="28"/>
                <w:szCs w:val="28"/>
                <w:lang w:val="uk-UA"/>
              </w:rPr>
              <w:t xml:space="preserve"> </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538"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17"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Доповідає: Погорілець І.К. –заступник голови районної  ради</w:t>
            </w:r>
          </w:p>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                                                                                                            до10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line="240" w:lineRule="auto"/>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Про внесення змін до складу адміністративної комісії при виконкомі Київської районної в м. Полтаві ради</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538"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17"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Тригубенко</w:t>
            </w:r>
            <w:proofErr w:type="spellEnd"/>
            <w:r w:rsidRPr="004F08D3">
              <w:rPr>
                <w:rFonts w:ascii="Times New Roman" w:eastAsia="Times New Roman" w:hAnsi="Times New Roman" w:cs="Times New Roman"/>
                <w:sz w:val="28"/>
                <w:szCs w:val="28"/>
                <w:lang w:val="uk-UA"/>
              </w:rPr>
              <w:t xml:space="preserve"> С.В. – заступник голови районної ради з питань діяльності виконавчого органу                                                      до 10 хв.</w:t>
            </w:r>
          </w:p>
        </w:tc>
      </w:tr>
      <w:tr w:rsidR="00806236" w:rsidRPr="004F08D3" w:rsidTr="008B0090">
        <w:trPr>
          <w:trHeight w:val="469"/>
        </w:trPr>
        <w:tc>
          <w:tcPr>
            <w:tcW w:w="993" w:type="dxa"/>
            <w:vMerge w:val="restart"/>
            <w:tcBorders>
              <w:top w:val="single" w:sz="4" w:space="0" w:color="808080"/>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pStyle w:val="DefaultStyle"/>
              <w:rPr>
                <w:b/>
                <w:color w:val="auto"/>
                <w:sz w:val="28"/>
                <w:szCs w:val="28"/>
                <w:lang w:val="uk-UA" w:eastAsia="ru-RU"/>
              </w:rPr>
            </w:pPr>
            <w:r w:rsidRPr="004F08D3">
              <w:rPr>
                <w:b/>
                <w:color w:val="auto"/>
                <w:sz w:val="28"/>
                <w:szCs w:val="28"/>
                <w:lang w:val="uk-UA"/>
              </w:rPr>
              <w:t>Про доповнення списку присяжних</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538"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hAnsi="Times New Roman" w:cs="Times New Roman"/>
                <w:b/>
                <w:sz w:val="28"/>
                <w:szCs w:val="28"/>
                <w:lang w:val="uk-UA"/>
              </w:rPr>
            </w:pPr>
          </w:p>
        </w:tc>
        <w:tc>
          <w:tcPr>
            <w:tcW w:w="8817"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Дудецька</w:t>
            </w:r>
            <w:proofErr w:type="spellEnd"/>
            <w:r w:rsidRPr="004F08D3">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                   до  10 хв.</w:t>
            </w:r>
          </w:p>
        </w:tc>
      </w:tr>
      <w:tr w:rsidR="00806236" w:rsidRPr="004F08D3" w:rsidTr="008B0090">
        <w:trPr>
          <w:trHeight w:val="469"/>
        </w:trPr>
        <w:tc>
          <w:tcPr>
            <w:tcW w:w="993" w:type="dxa"/>
            <w:vMerge w:val="restart"/>
            <w:tcBorders>
              <w:top w:val="single" w:sz="4" w:space="0" w:color="808080"/>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jc w:val="both"/>
              <w:rPr>
                <w:rFonts w:ascii="Times New Roman" w:hAnsi="Times New Roman" w:cs="Times New Roman"/>
                <w:b/>
                <w:sz w:val="28"/>
                <w:szCs w:val="28"/>
                <w:lang w:val="uk-UA"/>
              </w:rPr>
            </w:pPr>
            <w:r w:rsidRPr="004F08D3">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538"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8817" w:type="dxa"/>
            <w:gridSpan w:val="2"/>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Дудецька</w:t>
            </w:r>
            <w:proofErr w:type="spellEnd"/>
            <w:r w:rsidRPr="004F08D3">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                    до  10 хв.</w:t>
            </w:r>
          </w:p>
          <w:p w:rsidR="008D2921" w:rsidRPr="004F08D3" w:rsidRDefault="008D2921" w:rsidP="008B0090">
            <w:pPr>
              <w:spacing w:after="0" w:line="240" w:lineRule="auto"/>
              <w:rPr>
                <w:rFonts w:ascii="Times New Roman" w:eastAsia="Times New Roman" w:hAnsi="Times New Roman" w:cs="Times New Roman"/>
                <w:sz w:val="28"/>
                <w:szCs w:val="28"/>
                <w:lang w:val="uk-UA"/>
              </w:rPr>
            </w:pP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jc w:val="both"/>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Про внесення змін у  Додаток до рішення п’ятнадцятої позачергової сесії восьмого скликання «Про припинення шляхом ліквідації Управління соціального захисту населення виконавчого комітету Київської районної в м. Полтаві ради</w:t>
            </w:r>
            <w:r w:rsidRPr="004F08D3">
              <w:rPr>
                <w:szCs w:val="28"/>
                <w:lang w:val="uk-UA"/>
              </w:rPr>
              <w:t>»</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jc w:val="both"/>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 xml:space="preserve">Доповідає: </w:t>
            </w:r>
            <w:proofErr w:type="spellStart"/>
            <w:r w:rsidRPr="004F08D3">
              <w:rPr>
                <w:rFonts w:ascii="Times New Roman" w:hAnsi="Times New Roman" w:cs="Times New Roman"/>
                <w:sz w:val="28"/>
                <w:szCs w:val="28"/>
                <w:lang w:val="uk-UA"/>
              </w:rPr>
              <w:t>Кобищан</w:t>
            </w:r>
            <w:proofErr w:type="spellEnd"/>
            <w:r w:rsidRPr="004F08D3">
              <w:rPr>
                <w:rFonts w:ascii="Times New Roman" w:hAnsi="Times New Roman" w:cs="Times New Roman"/>
                <w:sz w:val="28"/>
                <w:szCs w:val="28"/>
                <w:lang w:val="uk-UA"/>
              </w:rPr>
              <w:t xml:space="preserve"> Н.О. – заступник голови районної ради з питань діяльності виконавчого органу – начальник управління соціального захисту населення виконкому районної ради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rPr>
                <w:b/>
                <w:i/>
                <w:szCs w:val="28"/>
                <w:lang w:val="uk-UA"/>
              </w:rPr>
            </w:pPr>
            <w:r w:rsidRPr="004F08D3">
              <w:rPr>
                <w:rFonts w:ascii="Times New Roman" w:hAnsi="Times New Roman" w:cs="Times New Roman"/>
                <w:b/>
                <w:sz w:val="28"/>
                <w:szCs w:val="28"/>
                <w:lang w:val="uk-UA"/>
              </w:rPr>
              <w:t xml:space="preserve">Про передачу матеріальних цінностей Управління      соціального      захисту населення       виконавчого     комітету    Київської  районної  в </w:t>
            </w:r>
            <w:proofErr w:type="spellStart"/>
            <w:r w:rsidRPr="004F08D3">
              <w:rPr>
                <w:rFonts w:ascii="Times New Roman" w:hAnsi="Times New Roman" w:cs="Times New Roman"/>
                <w:b/>
                <w:sz w:val="28"/>
                <w:szCs w:val="28"/>
                <w:lang w:val="uk-UA"/>
              </w:rPr>
              <w:t>м.Полтаві</w:t>
            </w:r>
            <w:proofErr w:type="spellEnd"/>
            <w:r w:rsidRPr="004F08D3">
              <w:rPr>
                <w:rFonts w:ascii="Times New Roman" w:hAnsi="Times New Roman" w:cs="Times New Roman"/>
                <w:b/>
                <w:sz w:val="28"/>
                <w:szCs w:val="28"/>
                <w:lang w:val="uk-UA"/>
              </w:rPr>
              <w:t xml:space="preserve"> ради</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Доповідає: </w:t>
            </w:r>
            <w:proofErr w:type="spellStart"/>
            <w:r w:rsidRPr="004F08D3">
              <w:rPr>
                <w:rFonts w:ascii="Times New Roman" w:hAnsi="Times New Roman" w:cs="Times New Roman"/>
                <w:sz w:val="28"/>
                <w:szCs w:val="28"/>
                <w:lang w:val="uk-UA"/>
              </w:rPr>
              <w:t>Кобищан</w:t>
            </w:r>
            <w:proofErr w:type="spellEnd"/>
            <w:r w:rsidRPr="004F08D3">
              <w:rPr>
                <w:rFonts w:ascii="Times New Roman" w:hAnsi="Times New Roman" w:cs="Times New Roman"/>
                <w:sz w:val="28"/>
                <w:szCs w:val="28"/>
                <w:lang w:val="uk-UA"/>
              </w:rPr>
              <w:t xml:space="preserve"> Н.О. – заступник голови районної ради з питань діяльності виконавчого органу – начальник управління соціального захисту населення виконкому районної ради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jc w:val="both"/>
              <w:rPr>
                <w:rFonts w:ascii="Times New Roman" w:hAnsi="Times New Roman" w:cs="Times New Roman"/>
                <w:i/>
                <w:sz w:val="28"/>
                <w:szCs w:val="28"/>
                <w:lang w:val="uk-UA"/>
              </w:rPr>
            </w:pPr>
            <w:r w:rsidRPr="004F08D3">
              <w:rPr>
                <w:rFonts w:ascii="Times New Roman" w:hAnsi="Times New Roman" w:cs="Times New Roman"/>
                <w:b/>
                <w:sz w:val="28"/>
                <w:szCs w:val="28"/>
                <w:lang w:val="uk-UA"/>
              </w:rPr>
              <w:t>Про передачу матеріальних цінностей Територіального центру соціального обслуговування (надання соціальних послуг) виконкому Київської районної в  м.</w:t>
            </w:r>
            <w:r w:rsidRPr="004F08D3">
              <w:rPr>
                <w:rFonts w:ascii="Times New Roman" w:hAnsi="Times New Roman" w:cs="Times New Roman"/>
                <w:b/>
                <w:lang w:val="uk-UA"/>
              </w:rPr>
              <w:t xml:space="preserve"> </w:t>
            </w:r>
            <w:r w:rsidRPr="004F08D3">
              <w:rPr>
                <w:rFonts w:ascii="Times New Roman" w:hAnsi="Times New Roman" w:cs="Times New Roman"/>
                <w:b/>
                <w:sz w:val="28"/>
                <w:szCs w:val="28"/>
                <w:lang w:val="uk-UA"/>
              </w:rPr>
              <w:t>Полтаві ради</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r w:rsidRPr="004F08D3">
              <w:rPr>
                <w:rFonts w:ascii="Times New Roman" w:hAnsi="Times New Roman" w:cs="Times New Roman"/>
                <w:sz w:val="28"/>
                <w:szCs w:val="28"/>
                <w:lang w:val="uk-UA"/>
              </w:rPr>
              <w:t>Ромашко С.О. – директор територіального центру соціального обслуговування (надання соціальних послуг) виконкому районної ради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jc w:val="both"/>
              <w:rPr>
                <w:rFonts w:ascii="Times New Roman" w:eastAsia="Times New Roman" w:hAnsi="Times New Roman" w:cs="Times New Roman"/>
                <w:b/>
                <w:sz w:val="28"/>
                <w:szCs w:val="28"/>
                <w:lang w:val="uk-UA"/>
              </w:rPr>
            </w:pPr>
            <w:r w:rsidRPr="004F08D3">
              <w:rPr>
                <w:rFonts w:ascii="Times New Roman" w:hAnsi="Times New Roman" w:cs="Times New Roman"/>
                <w:b/>
                <w:sz w:val="28"/>
                <w:szCs w:val="28"/>
                <w:lang w:val="uk-UA"/>
              </w:rPr>
              <w:t>Про надання дозволу на передачу майна з балансу на баланс</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r w:rsidRPr="004F08D3">
              <w:rPr>
                <w:rFonts w:ascii="Times New Roman" w:hAnsi="Times New Roman" w:cs="Times New Roman"/>
                <w:sz w:val="28"/>
                <w:szCs w:val="28"/>
                <w:lang w:val="uk-UA"/>
              </w:rPr>
              <w:t>Ромашко С.О. – директор територіального центру соціального обслуговування (надання соціальних послуг) виконкому районної ради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D2921">
            <w:pPr>
              <w:pStyle w:val="ab"/>
              <w:numPr>
                <w:ilvl w:val="0"/>
                <w:numId w:val="44"/>
              </w:numPr>
              <w:spacing w:after="0" w:line="240" w:lineRule="auto"/>
              <w:jc w:val="center"/>
              <w:rPr>
                <w:rFonts w:ascii="Times New Roman" w:eastAsia="Times New Roman" w:hAnsi="Times New Roman" w:cs="Times New Roman"/>
                <w:b/>
                <w:sz w:val="28"/>
                <w:szCs w:val="28"/>
                <w:lang w:val="uk-UA"/>
              </w:rPr>
            </w:pP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pStyle w:val="af4"/>
              <w:spacing w:before="0" w:beforeAutospacing="0" w:after="0" w:afterAutospacing="0"/>
              <w:jc w:val="both"/>
              <w:rPr>
                <w:b/>
                <w:sz w:val="28"/>
                <w:szCs w:val="28"/>
                <w:lang w:val="uk-UA"/>
              </w:rPr>
            </w:pPr>
            <w:r w:rsidRPr="004F08D3">
              <w:rPr>
                <w:b/>
                <w:sz w:val="26"/>
                <w:szCs w:val="26"/>
                <w:lang w:val="uk-UA"/>
              </w:rPr>
              <w:t xml:space="preserve">Про звернення депутатів Київської районної в м. Полтаві ради </w:t>
            </w:r>
            <w:r w:rsidRPr="004F08D3">
              <w:rPr>
                <w:b/>
                <w:bCs/>
                <w:sz w:val="26"/>
                <w:szCs w:val="26"/>
                <w:lang w:val="uk-UA"/>
              </w:rPr>
              <w:t xml:space="preserve">до Міністерства соціальної політики України, Уповноваженого Верховної Ради України з прав людини </w:t>
            </w:r>
            <w:proofErr w:type="spellStart"/>
            <w:r w:rsidRPr="004F08D3">
              <w:rPr>
                <w:b/>
                <w:bCs/>
                <w:sz w:val="26"/>
                <w:szCs w:val="26"/>
                <w:lang w:val="uk-UA"/>
              </w:rPr>
              <w:t>Д.Лубінця</w:t>
            </w:r>
            <w:proofErr w:type="spellEnd"/>
            <w:r w:rsidRPr="004F08D3">
              <w:rPr>
                <w:b/>
                <w:bCs/>
                <w:sz w:val="26"/>
                <w:szCs w:val="26"/>
                <w:lang w:val="uk-UA"/>
              </w:rPr>
              <w:t xml:space="preserve">, представника </w:t>
            </w:r>
            <w:r w:rsidRPr="004F08D3">
              <w:rPr>
                <w:rStyle w:val="af5"/>
                <w:sz w:val="26"/>
                <w:szCs w:val="26"/>
                <w:lang w:val="uk-UA"/>
              </w:rPr>
              <w:t>Уповноваженого з питань дотримання прав дитини та сім’ї</w:t>
            </w:r>
            <w:r w:rsidRPr="004F08D3">
              <w:rPr>
                <w:b/>
                <w:sz w:val="26"/>
                <w:szCs w:val="26"/>
                <w:shd w:val="clear" w:color="auto" w:fill="FFFFFF"/>
                <w:lang w:val="uk-UA"/>
              </w:rPr>
              <w:t xml:space="preserve"> </w:t>
            </w:r>
            <w:r w:rsidRPr="004F08D3">
              <w:rPr>
                <w:b/>
                <w:bCs/>
                <w:sz w:val="26"/>
                <w:szCs w:val="26"/>
                <w:lang w:val="uk-UA"/>
              </w:rPr>
              <w:t xml:space="preserve">А. </w:t>
            </w:r>
            <w:proofErr w:type="spellStart"/>
            <w:r w:rsidRPr="004F08D3">
              <w:rPr>
                <w:b/>
                <w:bCs/>
                <w:sz w:val="26"/>
                <w:szCs w:val="26"/>
                <w:lang w:val="uk-UA"/>
              </w:rPr>
              <w:t>Філіпішиної</w:t>
            </w:r>
            <w:proofErr w:type="spellEnd"/>
            <w:r w:rsidRPr="004F08D3">
              <w:rPr>
                <w:b/>
                <w:bCs/>
                <w:sz w:val="26"/>
                <w:szCs w:val="26"/>
                <w:lang w:val="uk-UA"/>
              </w:rPr>
              <w:t xml:space="preserve"> щодо поновлення  виплат грошової компенсації для забезпечення житлом дітей-сиріт, дітей, позбавлених батьківського піклування та осіб з їх числа </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Тригубенко</w:t>
            </w:r>
            <w:proofErr w:type="spellEnd"/>
            <w:r w:rsidRPr="004F08D3">
              <w:rPr>
                <w:rFonts w:ascii="Times New Roman" w:eastAsia="Times New Roman" w:hAnsi="Times New Roman" w:cs="Times New Roman"/>
                <w:sz w:val="28"/>
                <w:szCs w:val="28"/>
                <w:lang w:val="uk-UA"/>
              </w:rPr>
              <w:t xml:space="preserve"> С.В. – заступник голови районної ради з питань діяльності виконавчого органу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r w:rsidRPr="004F08D3">
              <w:rPr>
                <w:rFonts w:ascii="Times New Roman" w:eastAsia="Times New Roman" w:hAnsi="Times New Roman" w:cs="Times New Roman"/>
                <w:b/>
                <w:sz w:val="28"/>
                <w:szCs w:val="28"/>
                <w:lang w:val="uk-UA"/>
              </w:rPr>
              <w:t xml:space="preserve">      17. </w:t>
            </w: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pStyle w:val="a7"/>
              <w:spacing w:after="0"/>
              <w:ind w:left="0"/>
              <w:rPr>
                <w:rFonts w:ascii="Times New Roman" w:hAnsi="Times New Roman" w:cs="Times New Roman"/>
                <w:b/>
                <w:sz w:val="28"/>
                <w:szCs w:val="28"/>
                <w:lang w:val="uk-UA"/>
              </w:rPr>
            </w:pPr>
            <w:r w:rsidRPr="004F08D3">
              <w:rPr>
                <w:rFonts w:ascii="Times New Roman" w:hAnsi="Times New Roman" w:cs="Times New Roman"/>
                <w:b/>
                <w:sz w:val="28"/>
                <w:szCs w:val="28"/>
                <w:lang w:val="uk-UA"/>
              </w:rPr>
              <w:t>Про  структуру і чисельність виконавчих органів ради</w:t>
            </w:r>
          </w:p>
        </w:tc>
      </w:tr>
      <w:tr w:rsidR="00806236" w:rsidRPr="004F08D3" w:rsidTr="008B0090">
        <w:trPr>
          <w:trHeight w:val="469"/>
        </w:trPr>
        <w:tc>
          <w:tcPr>
            <w:tcW w:w="993" w:type="dxa"/>
            <w:vMerge/>
            <w:tcBorders>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b/>
                <w:sz w:val="28"/>
                <w:szCs w:val="28"/>
                <w:lang w:val="uk-UA"/>
              </w:rPr>
            </w:pPr>
          </w:p>
        </w:tc>
        <w:tc>
          <w:tcPr>
            <w:tcW w:w="511"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844"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Тригубенко</w:t>
            </w:r>
            <w:proofErr w:type="spellEnd"/>
            <w:r w:rsidRPr="004F08D3">
              <w:rPr>
                <w:rFonts w:ascii="Times New Roman" w:eastAsia="Times New Roman" w:hAnsi="Times New Roman" w:cs="Times New Roman"/>
                <w:sz w:val="28"/>
                <w:szCs w:val="28"/>
                <w:lang w:val="uk-UA"/>
              </w:rPr>
              <w:t xml:space="preserve"> С.В. – заступник голови районної ради з питань діяльності виконавчого органу                                                      до 10 хв.</w:t>
            </w:r>
          </w:p>
        </w:tc>
      </w:tr>
      <w:tr w:rsidR="00806236" w:rsidRPr="004F08D3" w:rsidTr="008B0090">
        <w:trPr>
          <w:trHeight w:val="469"/>
        </w:trPr>
        <w:tc>
          <w:tcPr>
            <w:tcW w:w="993" w:type="dxa"/>
            <w:vMerge w:val="restart"/>
            <w:tcBorders>
              <w:left w:val="single" w:sz="4" w:space="0" w:color="808080"/>
              <w:right w:val="single" w:sz="4" w:space="0" w:color="808080"/>
            </w:tcBorders>
          </w:tcPr>
          <w:p w:rsidR="008D2921" w:rsidRPr="004F08D3" w:rsidRDefault="008D2921" w:rsidP="008B0090">
            <w:pPr>
              <w:spacing w:after="0" w:line="240" w:lineRule="auto"/>
              <w:jc w:val="right"/>
              <w:rPr>
                <w:rFonts w:ascii="Times New Roman" w:eastAsia="Times New Roman" w:hAnsi="Times New Roman" w:cs="Times New Roman"/>
                <w:b/>
                <w:sz w:val="28"/>
                <w:szCs w:val="28"/>
                <w:lang w:val="uk-UA"/>
              </w:rPr>
            </w:pPr>
            <w:r w:rsidRPr="004F08D3">
              <w:rPr>
                <w:rFonts w:ascii="Times New Roman" w:eastAsia="Times New Roman" w:hAnsi="Times New Roman" w:cs="Times New Roman"/>
                <w:b/>
                <w:sz w:val="28"/>
                <w:szCs w:val="28"/>
                <w:lang w:val="uk-UA"/>
              </w:rPr>
              <w:t xml:space="preserve">18. </w:t>
            </w:r>
          </w:p>
        </w:tc>
        <w:tc>
          <w:tcPr>
            <w:tcW w:w="9355" w:type="dxa"/>
            <w:gridSpan w:val="4"/>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hAnsi="Times New Roman" w:cs="Times New Roman"/>
                <w:b/>
                <w:sz w:val="28"/>
                <w:szCs w:val="28"/>
                <w:lang w:val="uk-UA"/>
              </w:rPr>
              <w:t>Про розгляд заяв громадян із земельних питань</w:t>
            </w:r>
          </w:p>
        </w:tc>
      </w:tr>
      <w:tr w:rsidR="00806236" w:rsidRPr="004F08D3" w:rsidTr="008B0090">
        <w:trPr>
          <w:trHeight w:val="469"/>
        </w:trPr>
        <w:tc>
          <w:tcPr>
            <w:tcW w:w="993" w:type="dxa"/>
            <w:vMerge/>
            <w:tcBorders>
              <w:left w:val="single" w:sz="4" w:space="0" w:color="808080"/>
              <w:right w:val="single" w:sz="4" w:space="0" w:color="808080"/>
            </w:tcBorders>
          </w:tcPr>
          <w:p w:rsidR="008D2921" w:rsidRPr="004F08D3" w:rsidRDefault="008D2921" w:rsidP="008D2921">
            <w:pPr>
              <w:pStyle w:val="ab"/>
              <w:numPr>
                <w:ilvl w:val="0"/>
                <w:numId w:val="43"/>
              </w:numPr>
              <w:spacing w:after="0" w:line="240" w:lineRule="auto"/>
              <w:ind w:left="317" w:hanging="142"/>
              <w:jc w:val="center"/>
              <w:rPr>
                <w:rFonts w:ascii="Times New Roman" w:eastAsia="Times New Roman" w:hAnsi="Times New Roman" w:cs="Times New Roman"/>
                <w:b/>
                <w:sz w:val="28"/>
                <w:szCs w:val="28"/>
                <w:lang w:val="uk-UA"/>
              </w:rPr>
            </w:pPr>
          </w:p>
        </w:tc>
        <w:tc>
          <w:tcPr>
            <w:tcW w:w="567" w:type="dxa"/>
            <w:gridSpan w:val="3"/>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p>
        </w:tc>
        <w:tc>
          <w:tcPr>
            <w:tcW w:w="8788" w:type="dxa"/>
            <w:tcBorders>
              <w:top w:val="single" w:sz="4" w:space="0" w:color="808080"/>
              <w:left w:val="single" w:sz="4" w:space="0" w:color="808080"/>
              <w:bottom w:val="single" w:sz="4" w:space="0" w:color="808080"/>
              <w:right w:val="single" w:sz="4" w:space="0" w:color="808080"/>
            </w:tcBorders>
          </w:tcPr>
          <w:p w:rsidR="008D2921" w:rsidRPr="004F08D3" w:rsidRDefault="008D2921" w:rsidP="008B0090">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Свищова</w:t>
            </w:r>
            <w:proofErr w:type="spellEnd"/>
            <w:r w:rsidRPr="004F08D3">
              <w:rPr>
                <w:rFonts w:ascii="Times New Roman" w:eastAsia="Times New Roman" w:hAnsi="Times New Roman" w:cs="Times New Roman"/>
                <w:sz w:val="28"/>
                <w:szCs w:val="28"/>
                <w:lang w:val="uk-UA"/>
              </w:rPr>
              <w:t xml:space="preserve"> С.Г. – завідувач відділу містобудування та архітектури                                                                                   до 20 хв.</w:t>
            </w:r>
          </w:p>
        </w:tc>
      </w:tr>
    </w:tbl>
    <w:p w:rsidR="008D2921" w:rsidRPr="004F08D3" w:rsidRDefault="008D2921" w:rsidP="0073130D">
      <w:pPr>
        <w:spacing w:after="0" w:line="240" w:lineRule="auto"/>
        <w:ind w:firstLine="709"/>
        <w:jc w:val="both"/>
        <w:rPr>
          <w:rFonts w:ascii="Times New Roman" w:eastAsia="Times New Roman" w:hAnsi="Times New Roman" w:cs="Times New Roman"/>
          <w:sz w:val="28"/>
          <w:szCs w:val="28"/>
          <w:lang w:val="uk-UA"/>
        </w:rPr>
      </w:pPr>
    </w:p>
    <w:p w:rsidR="000F7A90" w:rsidRPr="004F08D3" w:rsidRDefault="000F7A90" w:rsidP="000F7A90">
      <w:pPr>
        <w:spacing w:line="240" w:lineRule="auto"/>
        <w:rPr>
          <w:lang w:val="uk-UA"/>
        </w:rPr>
      </w:pPr>
    </w:p>
    <w:p w:rsidR="004A5F8C" w:rsidRPr="004F08D3" w:rsidRDefault="0073130D" w:rsidP="000F7A90">
      <w:pPr>
        <w:spacing w:after="0" w:line="240" w:lineRule="auto"/>
        <w:ind w:firstLine="709"/>
        <w:jc w:val="both"/>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Відповідно до Закону України «Про місцеве самоврядування в Україні» та змін до нього, питання порядку денного</w:t>
      </w:r>
      <w:r w:rsidR="00537023" w:rsidRPr="004F08D3">
        <w:rPr>
          <w:rFonts w:ascii="Times New Roman" w:eastAsia="Times New Roman" w:hAnsi="Times New Roman" w:cs="Times New Roman"/>
          <w:sz w:val="28"/>
          <w:szCs w:val="28"/>
          <w:lang w:val="uk-UA"/>
        </w:rPr>
        <w:t xml:space="preserve"> </w:t>
      </w:r>
      <w:r w:rsidRPr="004F08D3">
        <w:rPr>
          <w:rFonts w:ascii="Times New Roman" w:eastAsia="Times New Roman" w:hAnsi="Times New Roman" w:cs="Times New Roman"/>
          <w:sz w:val="28"/>
          <w:szCs w:val="28"/>
          <w:lang w:val="uk-UA"/>
        </w:rPr>
        <w:t>були розглянуті на засіданнях профільних депутатських комісій та на з</w:t>
      </w:r>
      <w:r w:rsidR="001D1C6A" w:rsidRPr="004F08D3">
        <w:rPr>
          <w:rFonts w:ascii="Times New Roman" w:eastAsia="Times New Roman" w:hAnsi="Times New Roman" w:cs="Times New Roman"/>
          <w:sz w:val="28"/>
          <w:szCs w:val="28"/>
          <w:lang w:val="uk-UA"/>
        </w:rPr>
        <w:t>ас</w:t>
      </w:r>
      <w:r w:rsidR="004A5F8C" w:rsidRPr="004F08D3">
        <w:rPr>
          <w:rFonts w:ascii="Times New Roman" w:eastAsia="Times New Roman" w:hAnsi="Times New Roman" w:cs="Times New Roman"/>
          <w:sz w:val="28"/>
          <w:szCs w:val="28"/>
          <w:lang w:val="uk-UA"/>
        </w:rPr>
        <w:t>іданні Президії районної ради.</w:t>
      </w:r>
    </w:p>
    <w:p w:rsidR="00806236" w:rsidRPr="004F08D3" w:rsidRDefault="00806236" w:rsidP="00806236">
      <w:pPr>
        <w:spacing w:after="0" w:line="240" w:lineRule="auto"/>
        <w:jc w:val="both"/>
        <w:rPr>
          <w:rFonts w:ascii="Times New Roman" w:eastAsia="Times New Roman" w:hAnsi="Times New Roman" w:cs="Times New Roman"/>
          <w:sz w:val="28"/>
          <w:szCs w:val="28"/>
          <w:lang w:val="uk-UA"/>
        </w:rPr>
      </w:pPr>
    </w:p>
    <w:p w:rsidR="004A5F8C" w:rsidRPr="004F08D3" w:rsidRDefault="008D2921" w:rsidP="00935034">
      <w:pPr>
        <w:spacing w:after="0" w:line="240" w:lineRule="auto"/>
        <w:ind w:firstLine="709"/>
        <w:jc w:val="both"/>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Хто</w:t>
      </w:r>
      <w:r w:rsidR="004A5F8C" w:rsidRPr="004F08D3">
        <w:rPr>
          <w:rFonts w:ascii="Times New Roman" w:eastAsia="Times New Roman" w:hAnsi="Times New Roman" w:cs="Times New Roman"/>
          <w:sz w:val="28"/>
          <w:szCs w:val="28"/>
          <w:lang w:val="uk-UA"/>
        </w:rPr>
        <w:t xml:space="preserve"> за те, щоб прийняти порядок денний </w:t>
      </w:r>
      <w:proofErr w:type="spellStart"/>
      <w:r w:rsidR="004A5F8C" w:rsidRPr="004F08D3">
        <w:rPr>
          <w:rFonts w:ascii="Times New Roman" w:eastAsia="Times New Roman" w:hAnsi="Times New Roman" w:cs="Times New Roman"/>
          <w:sz w:val="28"/>
          <w:szCs w:val="28"/>
          <w:lang w:val="uk-UA"/>
        </w:rPr>
        <w:t>вцілому</w:t>
      </w:r>
      <w:proofErr w:type="spellEnd"/>
      <w:r w:rsidR="004A5F8C" w:rsidRPr="004F08D3">
        <w:rPr>
          <w:rFonts w:ascii="Times New Roman" w:eastAsia="Times New Roman" w:hAnsi="Times New Roman" w:cs="Times New Roman"/>
          <w:sz w:val="28"/>
          <w:szCs w:val="28"/>
          <w:lang w:val="uk-UA"/>
        </w:rPr>
        <w:t>, прошу голосувати.</w:t>
      </w:r>
    </w:p>
    <w:p w:rsidR="006C3AB4" w:rsidRPr="004F08D3" w:rsidRDefault="006C3AB4" w:rsidP="00935034">
      <w:pPr>
        <w:pStyle w:val="ab"/>
        <w:spacing w:after="0" w:line="240" w:lineRule="auto"/>
        <w:ind w:left="0"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F47F3B" w:rsidRPr="004F08D3">
        <w:rPr>
          <w:rFonts w:ascii="Times New Roman" w:hAnsi="Times New Roman" w:cs="Times New Roman"/>
          <w:i/>
          <w:sz w:val="28"/>
          <w:szCs w:val="28"/>
          <w:lang w:val="uk-UA"/>
        </w:rPr>
        <w:t xml:space="preserve">Ворона В.О. </w:t>
      </w:r>
      <w:r w:rsidRPr="004F08D3">
        <w:rPr>
          <w:rFonts w:ascii="Times New Roman" w:hAnsi="Times New Roman" w:cs="Times New Roman"/>
          <w:i/>
          <w:sz w:val="28"/>
          <w:szCs w:val="28"/>
          <w:lang w:val="uk-UA"/>
        </w:rPr>
        <w:t xml:space="preserve">- доповідає результати голосування за </w:t>
      </w:r>
      <w:proofErr w:type="spellStart"/>
      <w:r w:rsidRPr="004F08D3">
        <w:rPr>
          <w:rFonts w:ascii="Times New Roman" w:hAnsi="Times New Roman" w:cs="Times New Roman"/>
          <w:i/>
          <w:sz w:val="28"/>
          <w:szCs w:val="28"/>
          <w:lang w:val="uk-UA"/>
        </w:rPr>
        <w:t>проєкт</w:t>
      </w:r>
      <w:proofErr w:type="spellEnd"/>
      <w:r w:rsidRPr="004F08D3">
        <w:rPr>
          <w:rFonts w:ascii="Times New Roman" w:hAnsi="Times New Roman" w:cs="Times New Roman"/>
          <w:i/>
          <w:sz w:val="28"/>
          <w:szCs w:val="28"/>
          <w:lang w:val="uk-UA"/>
        </w:rPr>
        <w:t xml:space="preserve"> порядку денного.</w:t>
      </w:r>
    </w:p>
    <w:p w:rsidR="00F47F3B" w:rsidRPr="004F08D3" w:rsidRDefault="00F47F3B" w:rsidP="00F47F3B">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За -25.  Проти -0.  Утримались -0. </w:t>
      </w:r>
    </w:p>
    <w:p w:rsidR="006C3AB4" w:rsidRPr="004F08D3" w:rsidRDefault="006C3AB4" w:rsidP="000F7A90">
      <w:pPr>
        <w:pStyle w:val="a7"/>
        <w:spacing w:after="0" w:line="240" w:lineRule="auto"/>
        <w:ind w:left="0" w:firstLine="850"/>
        <w:jc w:val="both"/>
        <w:rPr>
          <w:rFonts w:ascii="Times New Roman" w:hAnsi="Times New Roman" w:cs="Times New Roman"/>
          <w:color w:val="FF0000"/>
          <w:sz w:val="28"/>
          <w:szCs w:val="28"/>
          <w:lang w:val="uk-UA"/>
        </w:rPr>
      </w:pPr>
    </w:p>
    <w:p w:rsidR="00F33D96" w:rsidRPr="004F08D3" w:rsidRDefault="00FA17CA" w:rsidP="000F7A90">
      <w:pPr>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w:t>
      </w:r>
      <w:proofErr w:type="spellStart"/>
      <w:r w:rsidRPr="004F08D3">
        <w:rPr>
          <w:rFonts w:ascii="Times New Roman" w:hAnsi="Times New Roman" w:cs="Times New Roman"/>
          <w:i/>
          <w:sz w:val="28"/>
          <w:szCs w:val="28"/>
          <w:lang w:val="uk-UA"/>
        </w:rPr>
        <w:t>Синягівський</w:t>
      </w:r>
      <w:proofErr w:type="spellEnd"/>
      <w:r w:rsidRPr="004F08D3">
        <w:rPr>
          <w:rFonts w:ascii="Times New Roman" w:hAnsi="Times New Roman" w:cs="Times New Roman"/>
          <w:i/>
          <w:sz w:val="28"/>
          <w:szCs w:val="28"/>
          <w:lang w:val="uk-UA"/>
        </w:rPr>
        <w:t xml:space="preserve">) </w:t>
      </w:r>
    </w:p>
    <w:p w:rsidR="00563672" w:rsidRPr="004F08D3" w:rsidRDefault="00563672" w:rsidP="00563672">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Порядок денний  шістнадцятої  позачергової  сесії приймається.</w:t>
      </w:r>
    </w:p>
    <w:p w:rsidR="00F47F3B" w:rsidRPr="004F08D3" w:rsidRDefault="00F47F3B" w:rsidP="000F7A90">
      <w:pPr>
        <w:spacing w:after="0" w:line="240" w:lineRule="auto"/>
        <w:ind w:firstLine="709"/>
        <w:jc w:val="both"/>
        <w:rPr>
          <w:rFonts w:ascii="Times New Roman" w:hAnsi="Times New Roman" w:cs="Times New Roman"/>
          <w:i/>
          <w:color w:val="FF0000"/>
          <w:sz w:val="28"/>
          <w:szCs w:val="28"/>
          <w:lang w:val="uk-UA"/>
        </w:rPr>
      </w:pPr>
    </w:p>
    <w:p w:rsidR="00F47F3B" w:rsidRPr="004F08D3" w:rsidRDefault="00F47F3B" w:rsidP="00AE4739">
      <w:pPr>
        <w:tabs>
          <w:tab w:val="left" w:pos="2977"/>
          <w:tab w:val="left" w:pos="3119"/>
          <w:tab w:val="left" w:pos="4253"/>
        </w:tabs>
        <w:spacing w:line="240" w:lineRule="auto"/>
        <w:ind w:right="33"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Пропонується розглянути питання 2 «</w:t>
      </w:r>
      <w:r w:rsidR="00563672" w:rsidRPr="004F08D3">
        <w:rPr>
          <w:rFonts w:ascii="Times New Roman" w:hAnsi="Times New Roman" w:cs="Times New Roman"/>
          <w:sz w:val="28"/>
          <w:szCs w:val="28"/>
          <w:lang w:val="uk-UA"/>
        </w:rPr>
        <w:t xml:space="preserve">Про бюджет </w:t>
      </w:r>
      <w:r w:rsidRPr="004F08D3">
        <w:rPr>
          <w:rFonts w:ascii="Times New Roman" w:hAnsi="Times New Roman" w:cs="Times New Roman"/>
          <w:sz w:val="28"/>
          <w:szCs w:val="28"/>
          <w:lang w:val="uk-UA"/>
        </w:rPr>
        <w:t>Київського району у місті Полтаві на 2025 рік код бюджету (1657060100)»</w:t>
      </w:r>
      <w:r w:rsidR="002E1A1F" w:rsidRPr="004F08D3">
        <w:rPr>
          <w:rFonts w:ascii="Times New Roman" w:hAnsi="Times New Roman" w:cs="Times New Roman"/>
          <w:sz w:val="28"/>
          <w:szCs w:val="28"/>
          <w:lang w:val="uk-UA"/>
        </w:rPr>
        <w:t xml:space="preserve"> - першим</w:t>
      </w:r>
      <w:r w:rsidRPr="004F08D3">
        <w:rPr>
          <w:rFonts w:ascii="Times New Roman" w:hAnsi="Times New Roman" w:cs="Times New Roman"/>
          <w:sz w:val="28"/>
          <w:szCs w:val="28"/>
          <w:lang w:val="uk-UA"/>
        </w:rPr>
        <w:t xml:space="preserve">, </w:t>
      </w:r>
      <w:r w:rsidR="002E1A1F" w:rsidRPr="004F08D3">
        <w:rPr>
          <w:rFonts w:ascii="Times New Roman" w:hAnsi="Times New Roman" w:cs="Times New Roman"/>
          <w:sz w:val="28"/>
          <w:szCs w:val="28"/>
          <w:lang w:val="uk-UA"/>
        </w:rPr>
        <w:t xml:space="preserve">потім за ним </w:t>
      </w:r>
      <w:r w:rsidRPr="004F08D3">
        <w:rPr>
          <w:rFonts w:ascii="Times New Roman" w:hAnsi="Times New Roman" w:cs="Times New Roman"/>
          <w:sz w:val="28"/>
          <w:szCs w:val="28"/>
          <w:lang w:val="uk-UA"/>
        </w:rPr>
        <w:t xml:space="preserve">питання 10 «Про доповнення списку присяжних»», </w:t>
      </w:r>
      <w:r w:rsidR="002E1A1F" w:rsidRPr="004F08D3">
        <w:rPr>
          <w:rFonts w:ascii="Times New Roman" w:hAnsi="Times New Roman" w:cs="Times New Roman"/>
          <w:sz w:val="28"/>
          <w:szCs w:val="28"/>
          <w:lang w:val="uk-UA"/>
        </w:rPr>
        <w:t xml:space="preserve">а далі </w:t>
      </w:r>
      <w:r w:rsidRPr="004F08D3">
        <w:rPr>
          <w:rFonts w:ascii="Times New Roman" w:hAnsi="Times New Roman" w:cs="Times New Roman"/>
          <w:sz w:val="28"/>
          <w:szCs w:val="28"/>
          <w:lang w:val="uk-UA"/>
        </w:rPr>
        <w:t>всі інші – пакетом.</w:t>
      </w:r>
    </w:p>
    <w:p w:rsidR="002E1A1F" w:rsidRPr="004F08D3" w:rsidRDefault="002E1A1F" w:rsidP="002E1A1F">
      <w:pPr>
        <w:tabs>
          <w:tab w:val="left" w:pos="2977"/>
          <w:tab w:val="left" w:pos="3119"/>
          <w:tab w:val="left" w:pos="4253"/>
        </w:tabs>
        <w:spacing w:after="0" w:line="240" w:lineRule="auto"/>
        <w:ind w:right="33"/>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lastRenderedPageBreak/>
        <w:t>Хто за дану пропозицію прошу голосувати</w:t>
      </w:r>
    </w:p>
    <w:p w:rsidR="002E1A1F" w:rsidRPr="004F08D3" w:rsidRDefault="002E1A1F" w:rsidP="002E1A1F">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lang w:val="uk-UA"/>
        </w:rPr>
        <w:t xml:space="preserve">Хто за?  23.   </w:t>
      </w:r>
      <w:r w:rsidRPr="004F08D3">
        <w:rPr>
          <w:rFonts w:ascii="Times New Roman" w:hAnsi="Times New Roman" w:cs="Times New Roman"/>
          <w:sz w:val="28"/>
          <w:szCs w:val="28"/>
          <w:lang w:val="uk-UA"/>
        </w:rPr>
        <w:t>Хто проти ? 0.    Хто утримався ? 2.</w:t>
      </w:r>
    </w:p>
    <w:p w:rsidR="002E1A1F" w:rsidRPr="004F08D3" w:rsidRDefault="002E1A1F" w:rsidP="002E1A1F">
      <w:pPr>
        <w:tabs>
          <w:tab w:val="left" w:pos="2977"/>
          <w:tab w:val="left" w:pos="3119"/>
          <w:tab w:val="left" w:pos="4253"/>
        </w:tabs>
        <w:spacing w:after="0" w:line="240" w:lineRule="auto"/>
        <w:ind w:right="33" w:firstLine="567"/>
        <w:jc w:val="both"/>
        <w:rPr>
          <w:rFonts w:ascii="Times New Roman" w:hAnsi="Times New Roman" w:cs="Times New Roman"/>
          <w:i/>
          <w:sz w:val="28"/>
          <w:szCs w:val="28"/>
          <w:lang w:val="uk-UA"/>
        </w:rPr>
      </w:pPr>
    </w:p>
    <w:p w:rsidR="00563672" w:rsidRPr="004F08D3" w:rsidRDefault="00C9652A" w:rsidP="000F7A90">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Переходимо до розгляду п.2 порядку денного</w:t>
      </w:r>
    </w:p>
    <w:p w:rsidR="00C9652A" w:rsidRPr="004F08D3" w:rsidRDefault="00C9652A" w:rsidP="000F7A90">
      <w:pPr>
        <w:tabs>
          <w:tab w:val="right" w:pos="9355"/>
        </w:tabs>
        <w:spacing w:after="0" w:line="240" w:lineRule="auto"/>
        <w:ind w:firstLine="709"/>
        <w:jc w:val="both"/>
        <w:rPr>
          <w:rFonts w:ascii="Times New Roman" w:hAnsi="Times New Roman" w:cs="Times New Roman"/>
          <w:i/>
          <w:sz w:val="28"/>
          <w:szCs w:val="28"/>
          <w:lang w:val="uk-UA"/>
        </w:rPr>
      </w:pPr>
    </w:p>
    <w:p w:rsidR="00BC6CA0" w:rsidRPr="004F08D3" w:rsidRDefault="00BC6CA0" w:rsidP="00BC6CA0">
      <w:pPr>
        <w:tabs>
          <w:tab w:val="left" w:pos="2977"/>
          <w:tab w:val="left" w:pos="3119"/>
          <w:tab w:val="left" w:pos="4253"/>
        </w:tabs>
        <w:spacing w:line="240" w:lineRule="auto"/>
        <w:ind w:right="33"/>
        <w:jc w:val="both"/>
        <w:rPr>
          <w:rFonts w:ascii="Times New Roman" w:hAnsi="Times New Roman" w:cs="Times New Roman"/>
          <w:b/>
          <w:sz w:val="28"/>
          <w:szCs w:val="28"/>
          <w:lang w:val="uk-UA"/>
        </w:rPr>
      </w:pPr>
      <w:r w:rsidRPr="004F08D3">
        <w:rPr>
          <w:rFonts w:ascii="Times New Roman" w:eastAsia="Times New Roman" w:hAnsi="Times New Roman" w:cs="Times New Roman"/>
          <w:b/>
          <w:sz w:val="28"/>
          <w:szCs w:val="28"/>
          <w:lang w:val="uk-UA"/>
        </w:rPr>
        <w:t xml:space="preserve">2. </w:t>
      </w:r>
      <w:r w:rsidRPr="004F08D3">
        <w:rPr>
          <w:rFonts w:ascii="Times New Roman" w:hAnsi="Times New Roman" w:cs="Times New Roman"/>
          <w:b/>
          <w:sz w:val="28"/>
          <w:szCs w:val="28"/>
          <w:lang w:val="uk-UA"/>
        </w:rPr>
        <w:t>Про бюджет  Київського району у місті Полтаві на 2025 рік код бюджету 1657060100</w:t>
      </w:r>
    </w:p>
    <w:p w:rsidR="00BC6CA0" w:rsidRPr="004F08D3" w:rsidRDefault="00BC6CA0" w:rsidP="00BC6CA0">
      <w:pPr>
        <w:tabs>
          <w:tab w:val="right" w:pos="9355"/>
        </w:tabs>
        <w:spacing w:after="0" w:line="240" w:lineRule="auto"/>
        <w:ind w:firstLine="709"/>
        <w:jc w:val="both"/>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Доповідає: Гаркун А.В. – начальник фінансового відділу виконкому районної ради</w:t>
      </w:r>
    </w:p>
    <w:p w:rsidR="00A62EAC" w:rsidRPr="004F08D3" w:rsidRDefault="00A62EAC" w:rsidP="00563672">
      <w:pPr>
        <w:spacing w:after="0" w:line="240" w:lineRule="auto"/>
        <w:ind w:left="709"/>
        <w:rPr>
          <w:rFonts w:ascii="Times New Roman" w:hAnsi="Times New Roman" w:cs="Times New Roman"/>
          <w:sz w:val="28"/>
          <w:szCs w:val="28"/>
          <w:lang w:val="uk-UA"/>
        </w:rPr>
      </w:pPr>
    </w:p>
    <w:p w:rsidR="00563672" w:rsidRPr="004F08D3" w:rsidRDefault="00563672" w:rsidP="00563672">
      <w:pPr>
        <w:spacing w:after="0" w:line="240" w:lineRule="auto"/>
        <w:ind w:left="709"/>
        <w:rPr>
          <w:rFonts w:ascii="Times New Roman" w:hAnsi="Times New Roman" w:cs="Times New Roman"/>
          <w:i/>
          <w:sz w:val="28"/>
          <w:szCs w:val="28"/>
          <w:lang w:val="uk-UA"/>
        </w:rPr>
      </w:pPr>
      <w:r w:rsidRPr="004F08D3">
        <w:rPr>
          <w:rFonts w:ascii="Times New Roman" w:hAnsi="Times New Roman" w:cs="Times New Roman"/>
          <w:i/>
          <w:sz w:val="28"/>
          <w:szCs w:val="28"/>
          <w:lang w:val="uk-UA"/>
        </w:rPr>
        <w:t>(Гаркун А.В.)</w:t>
      </w:r>
    </w:p>
    <w:p w:rsidR="00563672" w:rsidRPr="004F08D3" w:rsidRDefault="00563672" w:rsidP="00563672">
      <w:pPr>
        <w:spacing w:after="0" w:line="240" w:lineRule="auto"/>
        <w:ind w:left="709"/>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w:t>
      </w:r>
    </w:p>
    <w:p w:rsidR="00563672" w:rsidRPr="004F08D3" w:rsidRDefault="00563672" w:rsidP="00563672">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ab/>
        <w:t>Основою формування місцевих бюджетів і їх взаємовідносин з Державним бюджетом України на 2025 рік є Конституція України, Бюджетний кодекс, Закон України «Про Державний бюджет України на 2025 рік, Закон України «Про місцеве самоврядування в Україні», Податковий кодекс України, інші нормативно-правові акти, що не суперечать бюджетному законодавству.</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Так, формування бюджету Київського району м. Полтава на 2025 рік відбувалося у відповідності до норми Закону України «Про місцеве самоврядування в Україні», а саме в обсягах і межах повноважень Київської районної в м. Полтаві ради, наданих Полтавською міською радою.</w:t>
      </w:r>
    </w:p>
    <w:p w:rsidR="00563672" w:rsidRPr="004F08D3" w:rsidRDefault="00563672" w:rsidP="00563672">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ab/>
        <w:t>У 2025 році бюджет району у місті, як і у попередні роки є стовідсотково дотаційним.</w:t>
      </w:r>
    </w:p>
    <w:p w:rsidR="00563672" w:rsidRPr="004F08D3" w:rsidRDefault="00563672" w:rsidP="00563672">
      <w:pPr>
        <w:spacing w:after="0" w:line="240" w:lineRule="auto"/>
        <w:ind w:firstLine="851"/>
        <w:jc w:val="both"/>
        <w:rPr>
          <w:rFonts w:ascii="Times New Roman" w:hAnsi="Times New Roman" w:cs="Times New Roman"/>
          <w:sz w:val="28"/>
          <w:szCs w:val="28"/>
          <w:shd w:val="clear" w:color="auto" w:fill="FFFFFF"/>
          <w:lang w:val="uk-UA"/>
        </w:rPr>
      </w:pPr>
      <w:r w:rsidRPr="004F08D3">
        <w:rPr>
          <w:rFonts w:ascii="Times New Roman" w:hAnsi="Times New Roman" w:cs="Times New Roman"/>
          <w:sz w:val="28"/>
          <w:szCs w:val="28"/>
          <w:shd w:val="clear" w:color="auto" w:fill="FFFFFF"/>
          <w:lang w:val="uk-UA"/>
        </w:rPr>
        <w:t xml:space="preserve">При формуванні видаткової частини бюджету враховані основні </w:t>
      </w:r>
      <w:proofErr w:type="spellStart"/>
      <w:r w:rsidRPr="004F08D3">
        <w:rPr>
          <w:rFonts w:ascii="Times New Roman" w:hAnsi="Times New Roman" w:cs="Times New Roman"/>
          <w:sz w:val="28"/>
          <w:szCs w:val="28"/>
          <w:shd w:val="clear" w:color="auto" w:fill="FFFFFF"/>
          <w:lang w:val="uk-UA"/>
        </w:rPr>
        <w:t>макропоказники</w:t>
      </w:r>
      <w:proofErr w:type="spellEnd"/>
      <w:r w:rsidRPr="004F08D3">
        <w:rPr>
          <w:rFonts w:ascii="Times New Roman" w:hAnsi="Times New Roman" w:cs="Times New Roman"/>
          <w:sz w:val="28"/>
          <w:szCs w:val="28"/>
          <w:shd w:val="clear" w:color="auto" w:fill="FFFFFF"/>
          <w:lang w:val="uk-UA"/>
        </w:rPr>
        <w:t xml:space="preserve"> економічного і соціального розвитку України у 2025-2027  роках, що наведені у Бюджетній декларації на 2025-2027 роки, схваленій постановою Кабінету Міністрів України від 28.06.2024 № 751. </w:t>
      </w:r>
    </w:p>
    <w:p w:rsidR="00563672" w:rsidRPr="004F08D3" w:rsidRDefault="00563672" w:rsidP="00563672">
      <w:pPr>
        <w:spacing w:after="0" w:line="240" w:lineRule="auto"/>
        <w:ind w:firstLine="851"/>
        <w:jc w:val="both"/>
        <w:rPr>
          <w:rFonts w:ascii="Times New Roman" w:hAnsi="Times New Roman" w:cs="Times New Roman"/>
          <w:sz w:val="28"/>
          <w:szCs w:val="28"/>
          <w:shd w:val="clear" w:color="auto" w:fill="FFFFFF"/>
          <w:lang w:val="uk-UA"/>
        </w:rPr>
      </w:pPr>
      <w:r w:rsidRPr="004F08D3">
        <w:rPr>
          <w:rFonts w:ascii="Times New Roman" w:hAnsi="Times New Roman" w:cs="Times New Roman"/>
          <w:sz w:val="28"/>
          <w:szCs w:val="28"/>
          <w:shd w:val="clear" w:color="auto" w:fill="FFFFFF"/>
          <w:lang w:val="uk-UA"/>
        </w:rPr>
        <w:t>При обрахунку видаткової частини бюджету було враховано прожитковий мінімум на одну працездатну особу у 2025 році 3028 грн, розмір мінімальної заробітної плати 8000 грн (з 01.07.2024 року). Слід зазначити, що Законом «Про Державний бюджет України на 2025 рік»</w:t>
      </w:r>
      <w:r w:rsidRPr="004F08D3">
        <w:rPr>
          <w:rStyle w:val="WW8Num1z0"/>
          <w:rFonts w:ascii="Times New Roman" w:hAnsi="Times New Roman" w:cs="Times New Roman"/>
          <w:color w:val="202124"/>
          <w:shd w:val="clear" w:color="auto" w:fill="FFFFFF"/>
        </w:rPr>
        <w:t xml:space="preserve"> </w:t>
      </w:r>
      <w:r w:rsidRPr="004F08D3">
        <w:rPr>
          <w:rStyle w:val="hgkelc"/>
          <w:rFonts w:ascii="Times New Roman" w:hAnsi="Times New Roman" w:cs="Times New Roman"/>
          <w:color w:val="202124"/>
          <w:sz w:val="28"/>
          <w:szCs w:val="28"/>
          <w:shd w:val="clear" w:color="auto" w:fill="FFFFFF"/>
          <w:lang w:val="uk-UA"/>
        </w:rPr>
        <w:t xml:space="preserve">відновлена дія Закону «Про індексацію грошових доходів населення», </w:t>
      </w:r>
      <w:r w:rsidRPr="004F08D3">
        <w:rPr>
          <w:rFonts w:ascii="Times New Roman" w:hAnsi="Times New Roman" w:cs="Times New Roman"/>
          <w:sz w:val="28"/>
          <w:szCs w:val="28"/>
          <w:shd w:val="clear" w:color="auto" w:fill="FFFFFF"/>
          <w:lang w:val="uk-UA"/>
        </w:rPr>
        <w:t xml:space="preserve"> індексація заробітної плати у 2025 році буде проводиться.</w:t>
      </w:r>
    </w:p>
    <w:p w:rsidR="00563672" w:rsidRPr="004F08D3" w:rsidRDefault="00563672" w:rsidP="00563672">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Доходи бюджету</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 Дохідна частина бюджету складає 19,1 млн. грн., (19 118 000 грн) - доходи загального фонду бюджету суттєво зменшились  в порівнянні з 2024 роком у зв’язку зі зменшенням повноважень районних у місті Полтаві рад та ліквідацією з 01.01.2025 року Управління соціального захисту населення виконавчого комітету Київської районної в м. Полтаві ради та Територіального центру обслуговування населення виконавчого комітету Київської районної в м. Полтаві ради. </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Бюджет на 2024 рік складав 78 657 635 грн, на кінець 2024 року зі змінами 121 965 454 грн. Бюджет на 20025 рік дорівнює 24 % від бюджету, затвердженого на початку 2024 року, та 16 %, від планів по доходам на кінець 2024 р.</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Доходи спеціального фонду на 2025 рік не плануються.</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Складові районного бюджету це</w:t>
      </w:r>
      <w:r w:rsidRPr="004F08D3">
        <w:rPr>
          <w:rFonts w:ascii="Times New Roman" w:hAnsi="Times New Roman" w:cs="Times New Roman"/>
          <w:b/>
          <w:sz w:val="28"/>
          <w:szCs w:val="28"/>
          <w:lang w:val="uk-UA"/>
        </w:rPr>
        <w:t xml:space="preserve">:        </w:t>
      </w:r>
    </w:p>
    <w:p w:rsidR="00563672" w:rsidRPr="004F08D3" w:rsidRDefault="00563672" w:rsidP="00563672">
      <w:pPr>
        <w:numPr>
          <w:ilvl w:val="0"/>
          <w:numId w:val="45"/>
        </w:numPr>
        <w:suppressAutoHyphens/>
        <w:spacing w:after="0" w:line="240" w:lineRule="auto"/>
        <w:ind w:left="0" w:firstLine="993"/>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lastRenderedPageBreak/>
        <w:t>Субвенція з бюджету Полтавської міської територіальної громади –   136 000 грн.</w:t>
      </w:r>
    </w:p>
    <w:p w:rsidR="00563672" w:rsidRPr="004F08D3" w:rsidRDefault="00563672" w:rsidP="00563672">
      <w:pPr>
        <w:numPr>
          <w:ilvl w:val="0"/>
          <w:numId w:val="45"/>
        </w:numPr>
        <w:suppressAutoHyphens/>
        <w:spacing w:after="0" w:line="240" w:lineRule="auto"/>
        <w:ind w:left="0" w:firstLine="993"/>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Дотація з міського бюджету – 19,0 млн. грн (18 982 000 грн) – зменшення склало 64,5 %  в порівнянні з бюджетом на  2024 р. </w:t>
      </w:r>
    </w:p>
    <w:p w:rsidR="00563672" w:rsidRPr="004F08D3" w:rsidRDefault="00563672" w:rsidP="00A62EAC">
      <w:pPr>
        <w:spacing w:after="0" w:line="240" w:lineRule="auto"/>
        <w:ind w:firstLine="709"/>
        <w:rPr>
          <w:rFonts w:ascii="Times New Roman" w:hAnsi="Times New Roman" w:cs="Times New Roman"/>
          <w:sz w:val="28"/>
          <w:lang w:val="uk-UA"/>
        </w:rPr>
      </w:pPr>
      <w:r w:rsidRPr="004F08D3">
        <w:rPr>
          <w:rFonts w:ascii="Times New Roman" w:hAnsi="Times New Roman" w:cs="Times New Roman"/>
          <w:sz w:val="28"/>
          <w:lang w:val="uk-UA"/>
        </w:rPr>
        <w:t>Видатки бюджету</w:t>
      </w:r>
      <w:r w:rsidR="00A62EAC" w:rsidRPr="004F08D3">
        <w:rPr>
          <w:rFonts w:ascii="Times New Roman" w:hAnsi="Times New Roman" w:cs="Times New Roman"/>
          <w:sz w:val="28"/>
          <w:lang w:val="uk-UA"/>
        </w:rPr>
        <w:t xml:space="preserve">  - </w:t>
      </w:r>
      <w:r w:rsidRPr="004F08D3">
        <w:rPr>
          <w:rFonts w:ascii="Times New Roman" w:hAnsi="Times New Roman" w:cs="Times New Roman"/>
          <w:sz w:val="28"/>
          <w:lang w:val="uk-UA"/>
        </w:rPr>
        <w:t>Загальний фонд</w:t>
      </w:r>
    </w:p>
    <w:p w:rsidR="00563672" w:rsidRPr="004F08D3" w:rsidRDefault="00563672" w:rsidP="00A62EAC">
      <w:pPr>
        <w:spacing w:after="0" w:line="240" w:lineRule="auto"/>
        <w:ind w:firstLine="720"/>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Асигнування за рахунок субвенції з бюджету Полтавської міської територіальної громади на виконання районних програм </w:t>
      </w:r>
    </w:p>
    <w:p w:rsidR="00563672" w:rsidRPr="004F08D3" w:rsidRDefault="00563672" w:rsidP="00563672">
      <w:pPr>
        <w:numPr>
          <w:ilvl w:val="0"/>
          <w:numId w:val="46"/>
        </w:numPr>
        <w:suppressAutoHyphens/>
        <w:spacing w:after="0" w:line="240" w:lineRule="auto"/>
        <w:ind w:left="0"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Програма сприяння діяльності органів самоорганізації населення у Київському районі м. Полтави на 2021-2025 роки – 36 000 грн;</w:t>
      </w:r>
    </w:p>
    <w:p w:rsidR="00563672" w:rsidRPr="004F08D3" w:rsidRDefault="00563672" w:rsidP="00563672">
      <w:pPr>
        <w:numPr>
          <w:ilvl w:val="0"/>
          <w:numId w:val="46"/>
        </w:numPr>
        <w:suppressAutoHyphens/>
        <w:spacing w:after="0" w:line="240" w:lineRule="auto"/>
        <w:ind w:left="0" w:firstLine="851"/>
        <w:jc w:val="both"/>
        <w:rPr>
          <w:rFonts w:ascii="Times New Roman" w:hAnsi="Times New Roman" w:cs="Times New Roman"/>
          <w:color w:val="000000"/>
          <w:sz w:val="28"/>
          <w:szCs w:val="28"/>
          <w:lang w:val="uk-UA"/>
        </w:rPr>
      </w:pPr>
      <w:r w:rsidRPr="004F08D3">
        <w:rPr>
          <w:rFonts w:ascii="Times New Roman" w:hAnsi="Times New Roman" w:cs="Times New Roman"/>
          <w:color w:val="000000"/>
          <w:sz w:val="28"/>
          <w:szCs w:val="28"/>
          <w:lang w:val="uk-UA"/>
        </w:rPr>
        <w:t>Комплексна цільова програма "Боротьба зі злочинністю та профілактика правопорушень Київського району м. Полтави на 2025 рік"– 100 000 грн.</w:t>
      </w:r>
    </w:p>
    <w:p w:rsidR="00563672" w:rsidRPr="004F08D3" w:rsidRDefault="00563672" w:rsidP="00A62EAC">
      <w:pPr>
        <w:spacing w:after="0" w:line="240" w:lineRule="auto"/>
        <w:ind w:firstLine="708"/>
        <w:rPr>
          <w:rFonts w:ascii="Times New Roman" w:hAnsi="Times New Roman" w:cs="Times New Roman"/>
          <w:sz w:val="28"/>
          <w:szCs w:val="28"/>
          <w:lang w:val="uk-UA"/>
        </w:rPr>
      </w:pPr>
      <w:r w:rsidRPr="004F08D3">
        <w:rPr>
          <w:rFonts w:ascii="Times New Roman" w:hAnsi="Times New Roman" w:cs="Times New Roman"/>
          <w:sz w:val="28"/>
          <w:szCs w:val="28"/>
          <w:lang w:val="uk-UA"/>
        </w:rPr>
        <w:t>Асигнування за рахунок дотації з бюджету Полтавської міської територіальної громади</w:t>
      </w:r>
    </w:p>
    <w:p w:rsidR="00563672" w:rsidRPr="004F08D3" w:rsidRDefault="00563672" w:rsidP="00A62EAC">
      <w:pPr>
        <w:spacing w:after="0" w:line="240" w:lineRule="auto"/>
        <w:ind w:firstLine="708"/>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 Асигнування планується використовувати на наступні видатки:</w:t>
      </w:r>
    </w:p>
    <w:p w:rsidR="00563672" w:rsidRPr="004F08D3" w:rsidRDefault="00563672" w:rsidP="00A62EAC">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 Утримання органів місцевого самоврядування – 19,0 млн грн (18 982 000 грн):</w:t>
      </w:r>
    </w:p>
    <w:p w:rsidR="00563672" w:rsidRPr="004F08D3" w:rsidRDefault="00563672" w:rsidP="00563672">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1.1.Код програмної класифікації 0210150 - виконавчий комітет Київської районної в м. Полтаві ради. Асигнування виділені в сумі 16 821 400 грн. Збільшення асигнувань на утримання установи в порівнянням з початком 2024  року – 20% (13 977 300 грн), та збільшення на 12 % в порівнянні з бюджетом на кінець 2024 року (14 992 368 грн).</w:t>
      </w:r>
    </w:p>
    <w:p w:rsidR="00563672" w:rsidRPr="004F08D3" w:rsidRDefault="00563672" w:rsidP="00563672">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1.2.Код програмної класифікації 3710160 - Фінансовий відділ виконавчого комітету Київської районної в м. Полтаві ради. Асигнування виділені в сумі 2 160 600 грн. Збільшення до бюджету на початок 2024 року  (1 773 000 грн)  - 21 %, на кінець року – 21 %.</w:t>
      </w:r>
    </w:p>
    <w:p w:rsidR="00563672" w:rsidRPr="004F08D3" w:rsidRDefault="00563672" w:rsidP="00563672">
      <w:pPr>
        <w:spacing w:after="0" w:line="240" w:lineRule="auto"/>
        <w:ind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Зростання асигнувань на утримання установ пов’язане зі збільшенням посадових окладів в установах з травня 2024 року. На жаль, у 2024 році додаткових асигнувань на збільшення заробітної плати надано не було. </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Асигнування на заробітну  плату в установах, що фінансуються з районного бюджету, у 2025 році  плануються в сумі 13 962 200 грн.</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Асигнування на нарахування на заробітну плату складають 3 006 700 грн.</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На оплату комунальних послуг в установах району планується витратити 747 000  грн, що майже дорівнює запланованим на 2024 рік (743 900 грн). При цьому незначне зменшення планується по оплаті послуг теплопостачання, та незначне зростання витрат на електроенергію, водопостачання та водовідведення.</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Слід зазначити, що при плануванні бюджету не враховані коефіцієнти підвищення вартості комунальних послуг. В разі піднятті цін додаткові асигнування будуть виділені з бюджету Полтавської міської територіальної громади.</w:t>
      </w:r>
    </w:p>
    <w:p w:rsidR="00563672" w:rsidRPr="004F08D3" w:rsidRDefault="00563672" w:rsidP="00563672">
      <w:pPr>
        <w:spacing w:after="0" w:line="240" w:lineRule="auto"/>
        <w:ind w:firstLine="708"/>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  Загальна частка видатків на оплату праці, нарахування та оплату  комунальних  послуг в установах району 17,0 млн грн, (16 968 900 грн) або 89,4 % від загальної суми видатків на утримання установ. </w:t>
      </w:r>
    </w:p>
    <w:p w:rsidR="00563672" w:rsidRPr="004F08D3" w:rsidRDefault="00563672" w:rsidP="00563672">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Видатки спеціального фонду на 2025 рік не плануються.</w:t>
      </w:r>
    </w:p>
    <w:p w:rsidR="00563672" w:rsidRPr="004F08D3" w:rsidRDefault="00563672" w:rsidP="00563672">
      <w:pPr>
        <w:spacing w:after="0" w:line="240" w:lineRule="auto"/>
        <w:ind w:firstLine="709"/>
        <w:jc w:val="both"/>
        <w:rPr>
          <w:rFonts w:ascii="Times New Roman" w:hAnsi="Times New Roman" w:cs="Times New Roman"/>
          <w:sz w:val="28"/>
          <w:szCs w:val="28"/>
          <w:lang w:val="uk-UA"/>
        </w:rPr>
      </w:pPr>
    </w:p>
    <w:p w:rsidR="00BC6CA0" w:rsidRPr="004F08D3" w:rsidRDefault="00BC6CA0" w:rsidP="00BC6CA0">
      <w:pPr>
        <w:tabs>
          <w:tab w:val="right" w:pos="9355"/>
        </w:tabs>
        <w:spacing w:after="0" w:line="240" w:lineRule="auto"/>
        <w:ind w:firstLine="709"/>
        <w:jc w:val="both"/>
        <w:rPr>
          <w:rFonts w:ascii="Times New Roman" w:hAnsi="Times New Roman" w:cs="Times New Roman"/>
          <w:color w:val="FF0000"/>
          <w:sz w:val="28"/>
          <w:szCs w:val="28"/>
          <w:lang w:val="uk-UA"/>
        </w:rPr>
      </w:pPr>
    </w:p>
    <w:p w:rsidR="00BC6CA0" w:rsidRPr="004F08D3" w:rsidRDefault="00BC6CA0" w:rsidP="00BC6CA0">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(Після доповіді)</w:t>
      </w:r>
    </w:p>
    <w:p w:rsidR="00935034" w:rsidRPr="004F08D3" w:rsidRDefault="00935034" w:rsidP="00BC6CA0">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lastRenderedPageBreak/>
        <w:t>(</w:t>
      </w:r>
      <w:proofErr w:type="spellStart"/>
      <w:r w:rsidRPr="004F08D3">
        <w:rPr>
          <w:rFonts w:ascii="Times New Roman" w:hAnsi="Times New Roman" w:cs="Times New Roman"/>
          <w:i/>
          <w:sz w:val="28"/>
          <w:szCs w:val="28"/>
          <w:lang w:val="uk-UA"/>
        </w:rPr>
        <w:t>Синягівський</w:t>
      </w:r>
      <w:proofErr w:type="spellEnd"/>
      <w:r w:rsidRPr="004F08D3">
        <w:rPr>
          <w:rFonts w:ascii="Times New Roman" w:hAnsi="Times New Roman" w:cs="Times New Roman"/>
          <w:i/>
          <w:sz w:val="28"/>
          <w:szCs w:val="28"/>
          <w:lang w:val="uk-UA"/>
        </w:rPr>
        <w:t>)</w:t>
      </w:r>
    </w:p>
    <w:p w:rsidR="00935034" w:rsidRPr="004F08D3" w:rsidRDefault="00935034" w:rsidP="00935034">
      <w:pPr>
        <w:spacing w:after="0" w:line="240" w:lineRule="auto"/>
        <w:ind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Запитання у присутніх є? Немає.</w:t>
      </w:r>
    </w:p>
    <w:p w:rsidR="00935034" w:rsidRPr="004F08D3" w:rsidRDefault="00935034" w:rsidP="00935034">
      <w:pPr>
        <w:pStyle w:val="a7"/>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935034" w:rsidRPr="004F08D3" w:rsidRDefault="00935034" w:rsidP="00935034">
      <w:pPr>
        <w:spacing w:after="0" w:line="240" w:lineRule="auto"/>
        <w:ind w:firstLine="851"/>
        <w:jc w:val="both"/>
        <w:rPr>
          <w:rFonts w:ascii="Times New Roman" w:hAnsi="Times New Roman" w:cs="Times New Roman"/>
          <w:bCs/>
          <w:sz w:val="28"/>
          <w:szCs w:val="28"/>
          <w:lang w:val="uk-UA"/>
        </w:rPr>
      </w:pPr>
      <w:r w:rsidRPr="004F08D3">
        <w:rPr>
          <w:rFonts w:ascii="Times New Roman" w:hAnsi="Times New Roman" w:cs="Times New Roman"/>
          <w:sz w:val="28"/>
          <w:szCs w:val="28"/>
          <w:lang w:val="uk-UA"/>
        </w:rPr>
        <w:t xml:space="preserve">Це питання розглядалося засіданні постійної депутатської комісії з питань </w:t>
      </w:r>
      <w:r w:rsidRPr="004F08D3">
        <w:rPr>
          <w:rFonts w:ascii="Times New Roman" w:hAnsi="Times New Roman" w:cs="Times New Roman"/>
          <w:bCs/>
          <w:sz w:val="28"/>
          <w:szCs w:val="28"/>
          <w:lang w:val="uk-UA"/>
        </w:rPr>
        <w:t xml:space="preserve">економічної політики, планування бюджету та фінансів та на засіданні виконавчого комітету районної ради </w:t>
      </w:r>
    </w:p>
    <w:p w:rsidR="00935034" w:rsidRPr="004F08D3" w:rsidRDefault="00935034" w:rsidP="00935034">
      <w:pPr>
        <w:spacing w:after="0" w:line="240" w:lineRule="auto"/>
        <w:ind w:firstLine="851"/>
        <w:jc w:val="both"/>
        <w:rPr>
          <w:bCs/>
          <w:sz w:val="28"/>
          <w:szCs w:val="28"/>
          <w:lang w:val="uk-UA"/>
        </w:rPr>
      </w:pPr>
      <w:r w:rsidRPr="004F08D3">
        <w:rPr>
          <w:rFonts w:ascii="Times New Roman" w:hAnsi="Times New Roman" w:cs="Times New Roman"/>
          <w:bCs/>
          <w:sz w:val="28"/>
          <w:szCs w:val="28"/>
          <w:lang w:val="uk-UA"/>
        </w:rPr>
        <w:t>Які будуть пропозиції</w:t>
      </w:r>
      <w:r w:rsidRPr="004F08D3">
        <w:rPr>
          <w:bCs/>
          <w:sz w:val="28"/>
          <w:szCs w:val="28"/>
          <w:lang w:val="uk-UA"/>
        </w:rPr>
        <w:t>?</w:t>
      </w:r>
    </w:p>
    <w:p w:rsidR="00935034" w:rsidRPr="004F08D3" w:rsidRDefault="00935034" w:rsidP="00935034">
      <w:pPr>
        <w:tabs>
          <w:tab w:val="left" w:pos="0"/>
          <w:tab w:val="left" w:pos="851"/>
        </w:tabs>
        <w:spacing w:after="0" w:line="240" w:lineRule="auto"/>
        <w:ind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Надійшла пропозиція  проект рішення прийняти як рішення сесії. </w:t>
      </w:r>
    </w:p>
    <w:p w:rsidR="00935034" w:rsidRPr="004F08D3" w:rsidRDefault="00935034" w:rsidP="00935034">
      <w:pPr>
        <w:pStyle w:val="a7"/>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Прошу депутатів проголосувати</w:t>
      </w:r>
    </w:p>
    <w:p w:rsidR="00935034" w:rsidRPr="004F08D3" w:rsidRDefault="00935034" w:rsidP="00935034">
      <w:pPr>
        <w:tabs>
          <w:tab w:val="left" w:pos="2977"/>
          <w:tab w:val="left" w:pos="3119"/>
          <w:tab w:val="left" w:pos="4253"/>
        </w:tabs>
        <w:spacing w:line="240" w:lineRule="auto"/>
        <w:ind w:right="33"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Хто за те, щоб проект рішення з питання «Про бюджет  Київського району у місті Полтаві на 2025 рік код бюджету 1657060100» прийняти як рішення сесії, прошу голосувати.</w:t>
      </w:r>
    </w:p>
    <w:p w:rsidR="00BC6CA0" w:rsidRPr="004F08D3" w:rsidRDefault="00BC6CA0" w:rsidP="00BC6CA0">
      <w:pPr>
        <w:spacing w:after="0" w:line="240" w:lineRule="auto"/>
        <w:ind w:firstLine="720"/>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r w:rsidR="00A62EAC" w:rsidRPr="004F08D3">
        <w:rPr>
          <w:rFonts w:ascii="Times New Roman" w:hAnsi="Times New Roman" w:cs="Times New Roman"/>
          <w:i/>
          <w:sz w:val="28"/>
          <w:szCs w:val="28"/>
          <w:lang w:val="uk-UA"/>
        </w:rPr>
        <w:t xml:space="preserve">Ворона В.О. </w:t>
      </w:r>
      <w:r w:rsidRPr="004F08D3">
        <w:rPr>
          <w:rFonts w:ascii="Times New Roman" w:hAnsi="Times New Roman" w:cs="Times New Roman"/>
          <w:i/>
          <w:sz w:val="28"/>
          <w:szCs w:val="28"/>
          <w:lang w:val="uk-UA"/>
        </w:rPr>
        <w:t xml:space="preserve">- доповідає результати голосування </w:t>
      </w:r>
    </w:p>
    <w:p w:rsidR="004300D6" w:rsidRPr="004F08D3" w:rsidRDefault="004300D6" w:rsidP="00BC6CA0">
      <w:pPr>
        <w:spacing w:after="0" w:line="240" w:lineRule="auto"/>
        <w:ind w:firstLine="720"/>
        <w:jc w:val="both"/>
        <w:rPr>
          <w:rFonts w:ascii="Times New Roman" w:hAnsi="Times New Roman" w:cs="Times New Roman"/>
          <w:i/>
          <w:sz w:val="28"/>
          <w:szCs w:val="28"/>
          <w:lang w:val="uk-UA"/>
        </w:rPr>
      </w:pPr>
    </w:p>
    <w:p w:rsidR="00A62EAC" w:rsidRPr="004F08D3" w:rsidRDefault="00D768AC" w:rsidP="00BC6CA0">
      <w:pPr>
        <w:spacing w:after="0" w:line="240" w:lineRule="auto"/>
        <w:ind w:firstLine="720"/>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За</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 xml:space="preserve">22. </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Проти -</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0.  Утрималися</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2</w:t>
      </w:r>
      <w:r w:rsidR="00A62EAC" w:rsidRPr="004F08D3">
        <w:rPr>
          <w:rFonts w:ascii="Times New Roman" w:hAnsi="Times New Roman" w:cs="Times New Roman"/>
          <w:sz w:val="28"/>
          <w:szCs w:val="28"/>
          <w:lang w:val="uk-UA"/>
        </w:rPr>
        <w:t>.</w:t>
      </w:r>
      <w:r w:rsidR="00935034"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Не брала участі в голосуванні - 1</w:t>
      </w:r>
    </w:p>
    <w:p w:rsidR="00A62EAC" w:rsidRPr="004F08D3" w:rsidRDefault="00A62EAC" w:rsidP="00BC6CA0">
      <w:pPr>
        <w:spacing w:after="0" w:line="240" w:lineRule="auto"/>
        <w:ind w:firstLine="720"/>
        <w:jc w:val="both"/>
        <w:rPr>
          <w:rFonts w:ascii="Times New Roman" w:hAnsi="Times New Roman" w:cs="Times New Roman"/>
          <w:color w:val="FF0000"/>
          <w:sz w:val="28"/>
          <w:szCs w:val="28"/>
          <w:lang w:val="uk-UA"/>
        </w:rPr>
      </w:pPr>
    </w:p>
    <w:p w:rsidR="00A62EAC" w:rsidRPr="004F08D3" w:rsidRDefault="00BC6CA0" w:rsidP="00935034">
      <w:pPr>
        <w:tabs>
          <w:tab w:val="left" w:pos="2977"/>
          <w:tab w:val="left" w:pos="3119"/>
          <w:tab w:val="left" w:pos="4253"/>
        </w:tabs>
        <w:spacing w:line="240" w:lineRule="auto"/>
        <w:ind w:right="33" w:firstLine="567"/>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Рішення </w:t>
      </w:r>
      <w:r w:rsidR="00A62EAC" w:rsidRPr="004F08D3">
        <w:rPr>
          <w:rFonts w:ascii="Times New Roman" w:hAnsi="Times New Roman" w:cs="Times New Roman"/>
          <w:i/>
          <w:sz w:val="28"/>
          <w:szCs w:val="28"/>
          <w:lang w:val="uk-UA"/>
        </w:rPr>
        <w:t>«Про бюджет  Київського району у місті Полтаві на 2025 рік код бюджету 1657060100» приймається (додається).</w:t>
      </w:r>
    </w:p>
    <w:p w:rsidR="00A62EAC" w:rsidRPr="004F08D3" w:rsidRDefault="00A62EAC" w:rsidP="00BC6CA0">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w:t>
      </w:r>
      <w:proofErr w:type="spellStart"/>
      <w:r w:rsidRPr="004F08D3">
        <w:rPr>
          <w:rFonts w:ascii="Times New Roman" w:hAnsi="Times New Roman" w:cs="Times New Roman"/>
          <w:i/>
          <w:sz w:val="28"/>
          <w:szCs w:val="28"/>
          <w:lang w:val="uk-UA"/>
        </w:rPr>
        <w:t>Синягівський</w:t>
      </w:r>
      <w:proofErr w:type="spellEnd"/>
      <w:r w:rsidRPr="004F08D3">
        <w:rPr>
          <w:rFonts w:ascii="Times New Roman" w:hAnsi="Times New Roman" w:cs="Times New Roman"/>
          <w:i/>
          <w:sz w:val="28"/>
          <w:szCs w:val="28"/>
          <w:lang w:val="uk-UA"/>
        </w:rPr>
        <w:t>)</w:t>
      </w:r>
    </w:p>
    <w:p w:rsidR="00A62EAC" w:rsidRPr="004F08D3" w:rsidRDefault="00A62EAC" w:rsidP="00BC6CA0">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Розглянемо наступним </w:t>
      </w:r>
    </w:p>
    <w:p w:rsidR="00A62EAC" w:rsidRPr="004F08D3" w:rsidRDefault="00A62EAC" w:rsidP="00A62EAC">
      <w:pPr>
        <w:tabs>
          <w:tab w:val="right" w:pos="9355"/>
        </w:tabs>
        <w:spacing w:after="0" w:line="240" w:lineRule="auto"/>
        <w:ind w:firstLine="709"/>
        <w:jc w:val="both"/>
        <w:rPr>
          <w:rFonts w:ascii="Times New Roman" w:eastAsia="Times New Roman" w:hAnsi="Times New Roman" w:cs="Times New Roman"/>
          <w:color w:val="FF0000"/>
          <w:sz w:val="28"/>
          <w:szCs w:val="28"/>
          <w:lang w:val="uk-UA"/>
        </w:rPr>
      </w:pPr>
      <w:r w:rsidRPr="004F08D3">
        <w:rPr>
          <w:rFonts w:ascii="Times New Roman" w:hAnsi="Times New Roman" w:cs="Times New Roman"/>
          <w:b/>
          <w:sz w:val="28"/>
          <w:szCs w:val="28"/>
          <w:lang w:val="uk-UA"/>
        </w:rPr>
        <w:t>10.</w:t>
      </w:r>
      <w:r w:rsidRPr="004F08D3">
        <w:rPr>
          <w:rFonts w:ascii="Times New Roman" w:hAnsi="Times New Roman" w:cs="Times New Roman"/>
          <w:i/>
          <w:sz w:val="28"/>
          <w:szCs w:val="28"/>
          <w:lang w:val="uk-UA"/>
        </w:rPr>
        <w:t xml:space="preserve"> </w:t>
      </w:r>
      <w:r w:rsidRPr="004F08D3">
        <w:rPr>
          <w:rFonts w:ascii="Times New Roman" w:hAnsi="Times New Roman" w:cs="Times New Roman"/>
          <w:b/>
          <w:sz w:val="28"/>
          <w:szCs w:val="28"/>
          <w:lang w:val="uk-UA"/>
        </w:rPr>
        <w:t>Про доповнення списку присяжних</w:t>
      </w:r>
      <w:r w:rsidRPr="004F08D3">
        <w:rPr>
          <w:rFonts w:ascii="Times New Roman" w:eastAsia="Times New Roman" w:hAnsi="Times New Roman" w:cs="Times New Roman"/>
          <w:sz w:val="28"/>
          <w:szCs w:val="28"/>
          <w:lang w:val="uk-UA"/>
        </w:rPr>
        <w:t xml:space="preserve"> </w:t>
      </w:r>
    </w:p>
    <w:p w:rsidR="00A62EAC" w:rsidRPr="004F08D3" w:rsidRDefault="00A62EAC" w:rsidP="00A62EAC">
      <w:pPr>
        <w:tabs>
          <w:tab w:val="right" w:pos="9355"/>
        </w:tabs>
        <w:spacing w:after="0" w:line="240" w:lineRule="auto"/>
        <w:ind w:firstLine="709"/>
        <w:jc w:val="both"/>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Доповідає: </w:t>
      </w:r>
      <w:proofErr w:type="spellStart"/>
      <w:r w:rsidRPr="004F08D3">
        <w:rPr>
          <w:rFonts w:ascii="Times New Roman" w:eastAsia="Times New Roman" w:hAnsi="Times New Roman" w:cs="Times New Roman"/>
          <w:sz w:val="28"/>
          <w:szCs w:val="28"/>
          <w:lang w:val="uk-UA"/>
        </w:rPr>
        <w:t>Дудецька</w:t>
      </w:r>
      <w:proofErr w:type="spellEnd"/>
      <w:r w:rsidRPr="004F08D3">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w:t>
      </w:r>
    </w:p>
    <w:p w:rsidR="00935034" w:rsidRPr="004F08D3" w:rsidRDefault="00935034" w:rsidP="00A62EAC">
      <w:pPr>
        <w:tabs>
          <w:tab w:val="right" w:pos="9355"/>
        </w:tabs>
        <w:spacing w:after="0" w:line="240" w:lineRule="auto"/>
        <w:ind w:firstLine="709"/>
        <w:jc w:val="both"/>
        <w:rPr>
          <w:rFonts w:ascii="Times New Roman" w:eastAsia="Times New Roman" w:hAnsi="Times New Roman" w:cs="Times New Roman"/>
          <w:sz w:val="28"/>
          <w:szCs w:val="28"/>
          <w:lang w:val="uk-UA"/>
        </w:rPr>
      </w:pPr>
    </w:p>
    <w:p w:rsidR="005225CC" w:rsidRPr="004F08D3" w:rsidRDefault="00A62EAC" w:rsidP="00935034">
      <w:pPr>
        <w:pStyle w:val="DefaultStyle"/>
        <w:ind w:firstLine="567"/>
        <w:jc w:val="both"/>
        <w:rPr>
          <w:i/>
          <w:color w:val="auto"/>
          <w:sz w:val="28"/>
          <w:szCs w:val="28"/>
          <w:lang w:val="uk-UA"/>
        </w:rPr>
      </w:pPr>
      <w:proofErr w:type="spellStart"/>
      <w:r w:rsidRPr="004F08D3">
        <w:rPr>
          <w:rFonts w:eastAsia="Times New Roman"/>
          <w:i/>
          <w:color w:val="auto"/>
          <w:sz w:val="28"/>
          <w:szCs w:val="28"/>
          <w:lang w:val="uk-UA"/>
        </w:rPr>
        <w:t>Дудецька</w:t>
      </w:r>
      <w:proofErr w:type="spellEnd"/>
      <w:r w:rsidR="005225CC" w:rsidRPr="004F08D3">
        <w:rPr>
          <w:rFonts w:eastAsia="Times New Roman"/>
          <w:i/>
          <w:color w:val="auto"/>
          <w:sz w:val="28"/>
          <w:szCs w:val="28"/>
          <w:lang w:val="uk-UA"/>
        </w:rPr>
        <w:t xml:space="preserve"> С.М</w:t>
      </w:r>
      <w:r w:rsidR="004300D6" w:rsidRPr="004F08D3">
        <w:rPr>
          <w:rFonts w:eastAsia="Times New Roman"/>
          <w:i/>
          <w:color w:val="auto"/>
          <w:sz w:val="28"/>
          <w:szCs w:val="28"/>
          <w:lang w:val="uk-UA"/>
        </w:rPr>
        <w:t>. доповіла щодо доповнення до списку присяжних</w:t>
      </w:r>
    </w:p>
    <w:p w:rsidR="00A62EAC" w:rsidRPr="004F08D3" w:rsidRDefault="00A62EAC" w:rsidP="00935034">
      <w:pPr>
        <w:tabs>
          <w:tab w:val="right" w:pos="9355"/>
        </w:tabs>
        <w:spacing w:after="0" w:line="240" w:lineRule="auto"/>
        <w:ind w:firstLine="567"/>
        <w:jc w:val="both"/>
        <w:rPr>
          <w:rFonts w:ascii="Times New Roman" w:hAnsi="Times New Roman" w:cs="Times New Roman"/>
          <w:b/>
          <w:color w:val="FF0000"/>
          <w:sz w:val="28"/>
          <w:szCs w:val="28"/>
          <w:lang w:val="uk-UA"/>
        </w:rPr>
      </w:pPr>
    </w:p>
    <w:p w:rsidR="00A62EAC" w:rsidRPr="004F08D3" w:rsidRDefault="00A62EAC" w:rsidP="00A62EAC">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 (</w:t>
      </w:r>
      <w:proofErr w:type="spellStart"/>
      <w:r w:rsidRPr="004F08D3">
        <w:rPr>
          <w:rFonts w:ascii="Times New Roman" w:hAnsi="Times New Roman" w:cs="Times New Roman"/>
          <w:i/>
          <w:sz w:val="28"/>
          <w:szCs w:val="28"/>
          <w:lang w:val="uk-UA"/>
        </w:rPr>
        <w:t>Синягівський</w:t>
      </w:r>
      <w:proofErr w:type="spellEnd"/>
      <w:r w:rsidRPr="004F08D3">
        <w:rPr>
          <w:rFonts w:ascii="Times New Roman" w:hAnsi="Times New Roman" w:cs="Times New Roman"/>
          <w:i/>
          <w:sz w:val="28"/>
          <w:szCs w:val="28"/>
          <w:lang w:val="uk-UA"/>
        </w:rPr>
        <w:t>)</w:t>
      </w:r>
    </w:p>
    <w:p w:rsidR="004300D6" w:rsidRPr="004F08D3" w:rsidRDefault="004300D6" w:rsidP="00A62EAC">
      <w:pPr>
        <w:tabs>
          <w:tab w:val="right" w:pos="9355"/>
        </w:tabs>
        <w:spacing w:after="0" w:line="240" w:lineRule="auto"/>
        <w:ind w:firstLine="709"/>
        <w:jc w:val="both"/>
        <w:rPr>
          <w:rFonts w:ascii="Times New Roman" w:hAnsi="Times New Roman" w:cs="Times New Roman"/>
          <w:i/>
          <w:sz w:val="28"/>
          <w:szCs w:val="28"/>
          <w:lang w:val="uk-UA"/>
        </w:rPr>
      </w:pPr>
    </w:p>
    <w:p w:rsidR="00A62EAC" w:rsidRPr="004F08D3" w:rsidRDefault="00A62EAC" w:rsidP="00A62EAC">
      <w:pPr>
        <w:spacing w:after="0" w:line="240" w:lineRule="auto"/>
        <w:ind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Запитання у присутніх є? Немає.</w:t>
      </w:r>
    </w:p>
    <w:p w:rsidR="00A62EAC" w:rsidRPr="004F08D3" w:rsidRDefault="00A62EAC" w:rsidP="00A62EAC">
      <w:pPr>
        <w:pStyle w:val="a7"/>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A62EAC" w:rsidRPr="004F08D3" w:rsidRDefault="00A62EAC" w:rsidP="00A62EAC">
      <w:pPr>
        <w:spacing w:after="0" w:line="240" w:lineRule="auto"/>
        <w:ind w:firstLine="851"/>
        <w:jc w:val="both"/>
        <w:rPr>
          <w:rFonts w:ascii="Times New Roman" w:hAnsi="Times New Roman" w:cs="Times New Roman"/>
          <w:bCs/>
          <w:sz w:val="28"/>
          <w:szCs w:val="28"/>
          <w:lang w:val="uk-UA"/>
        </w:rPr>
      </w:pPr>
      <w:r w:rsidRPr="004F08D3">
        <w:rPr>
          <w:rFonts w:ascii="Times New Roman" w:hAnsi="Times New Roman" w:cs="Times New Roman"/>
          <w:sz w:val="28"/>
          <w:szCs w:val="28"/>
          <w:lang w:val="uk-UA"/>
        </w:rPr>
        <w:t>Це питання розглядалося на спільному засіданні постійної депутатської к</w:t>
      </w:r>
      <w:r w:rsidRPr="004F08D3">
        <w:rPr>
          <w:rFonts w:ascii="Times New Roman" w:hAnsi="Times New Roman" w:cs="Times New Roman"/>
          <w:bCs/>
          <w:sz w:val="28"/>
          <w:szCs w:val="28"/>
          <w:lang w:val="uk-UA"/>
        </w:rPr>
        <w:t xml:space="preserve">омісії з питань законності, правопорядку, прав людини, боротьби зі злочинністю, </w:t>
      </w:r>
      <w:proofErr w:type="spellStart"/>
      <w:r w:rsidRPr="004F08D3">
        <w:rPr>
          <w:rFonts w:ascii="Times New Roman" w:hAnsi="Times New Roman" w:cs="Times New Roman"/>
          <w:bCs/>
          <w:sz w:val="28"/>
          <w:szCs w:val="28"/>
          <w:lang w:val="uk-UA"/>
        </w:rPr>
        <w:t>зв'язків</w:t>
      </w:r>
      <w:proofErr w:type="spellEnd"/>
      <w:r w:rsidRPr="004F08D3">
        <w:rPr>
          <w:rFonts w:ascii="Times New Roman" w:hAnsi="Times New Roman" w:cs="Times New Roman"/>
          <w:bCs/>
          <w:sz w:val="28"/>
          <w:szCs w:val="28"/>
          <w:lang w:val="uk-UA"/>
        </w:rPr>
        <w:t xml:space="preserve"> з об'єднаннями громадян та постійної депутатської комісії мандатної, з питань регламенту, депутатської діяльності та етики.</w:t>
      </w:r>
    </w:p>
    <w:p w:rsidR="00A62EAC" w:rsidRPr="004F08D3" w:rsidRDefault="00A62EAC" w:rsidP="00A62EAC">
      <w:pPr>
        <w:spacing w:after="0" w:line="240" w:lineRule="auto"/>
        <w:ind w:firstLine="851"/>
        <w:jc w:val="both"/>
        <w:rPr>
          <w:bCs/>
          <w:sz w:val="28"/>
          <w:szCs w:val="28"/>
          <w:lang w:val="uk-UA"/>
        </w:rPr>
      </w:pPr>
      <w:r w:rsidRPr="004F08D3">
        <w:rPr>
          <w:rFonts w:ascii="Times New Roman" w:hAnsi="Times New Roman" w:cs="Times New Roman"/>
          <w:bCs/>
          <w:sz w:val="28"/>
          <w:szCs w:val="28"/>
          <w:lang w:val="uk-UA"/>
        </w:rPr>
        <w:t>Які будуть пропозиції</w:t>
      </w:r>
      <w:r w:rsidRPr="004F08D3">
        <w:rPr>
          <w:bCs/>
          <w:sz w:val="28"/>
          <w:szCs w:val="28"/>
          <w:lang w:val="uk-UA"/>
        </w:rPr>
        <w:t>?</w:t>
      </w:r>
    </w:p>
    <w:p w:rsidR="004300D6" w:rsidRPr="004F08D3" w:rsidRDefault="004300D6" w:rsidP="00A62EAC">
      <w:pPr>
        <w:spacing w:after="0" w:line="240" w:lineRule="auto"/>
        <w:ind w:firstLine="851"/>
        <w:jc w:val="both"/>
        <w:rPr>
          <w:bCs/>
          <w:sz w:val="28"/>
          <w:szCs w:val="28"/>
          <w:lang w:val="uk-UA"/>
        </w:rPr>
      </w:pPr>
    </w:p>
    <w:p w:rsidR="00C9652A" w:rsidRPr="004F08D3" w:rsidRDefault="005225CC" w:rsidP="00C9652A">
      <w:pPr>
        <w:spacing w:after="0" w:line="240" w:lineRule="auto"/>
        <w:ind w:firstLine="851"/>
        <w:jc w:val="both"/>
        <w:rPr>
          <w:rFonts w:ascii="Times New Roman" w:hAnsi="Times New Roman" w:cs="Times New Roman"/>
          <w:bCs/>
          <w:i/>
          <w:sz w:val="28"/>
          <w:szCs w:val="28"/>
          <w:lang w:val="uk-UA"/>
        </w:rPr>
      </w:pPr>
      <w:r w:rsidRPr="004F08D3">
        <w:rPr>
          <w:rFonts w:ascii="Times New Roman" w:hAnsi="Times New Roman" w:cs="Times New Roman"/>
          <w:bCs/>
          <w:i/>
          <w:sz w:val="28"/>
          <w:szCs w:val="28"/>
          <w:lang w:val="uk-UA"/>
        </w:rPr>
        <w:t xml:space="preserve">В обговоренні взяв участь депутат </w:t>
      </w:r>
      <w:proofErr w:type="spellStart"/>
      <w:r w:rsidRPr="004F08D3">
        <w:rPr>
          <w:rFonts w:ascii="Times New Roman" w:hAnsi="Times New Roman" w:cs="Times New Roman"/>
          <w:bCs/>
          <w:i/>
          <w:sz w:val="28"/>
          <w:szCs w:val="28"/>
          <w:lang w:val="uk-UA"/>
        </w:rPr>
        <w:t>Хиль</w:t>
      </w:r>
      <w:proofErr w:type="spellEnd"/>
      <w:r w:rsidRPr="004F08D3">
        <w:rPr>
          <w:rFonts w:ascii="Times New Roman" w:hAnsi="Times New Roman" w:cs="Times New Roman"/>
          <w:bCs/>
          <w:i/>
          <w:sz w:val="28"/>
          <w:szCs w:val="28"/>
          <w:lang w:val="uk-UA"/>
        </w:rPr>
        <w:t xml:space="preserve"> А.А.</w:t>
      </w:r>
    </w:p>
    <w:p w:rsidR="00C9652A" w:rsidRPr="004F08D3" w:rsidRDefault="00C9652A" w:rsidP="00C9652A">
      <w:pPr>
        <w:spacing w:after="0" w:line="240" w:lineRule="auto"/>
        <w:ind w:firstLine="851"/>
        <w:jc w:val="both"/>
        <w:rPr>
          <w:rFonts w:ascii="Times New Roman" w:hAnsi="Times New Roman" w:cs="Times New Roman"/>
          <w:bCs/>
          <w:sz w:val="28"/>
          <w:szCs w:val="28"/>
          <w:lang w:val="uk-UA"/>
        </w:rPr>
      </w:pPr>
    </w:p>
    <w:p w:rsidR="00C9652A" w:rsidRPr="004F08D3" w:rsidRDefault="00C9652A" w:rsidP="00C9652A">
      <w:pPr>
        <w:spacing w:after="0" w:line="240" w:lineRule="auto"/>
        <w:ind w:firstLine="851"/>
        <w:jc w:val="both"/>
        <w:rPr>
          <w:rFonts w:ascii="Times New Roman" w:hAnsi="Times New Roman" w:cs="Times New Roman"/>
          <w:bCs/>
          <w:i/>
          <w:sz w:val="28"/>
          <w:szCs w:val="28"/>
          <w:lang w:val="uk-UA"/>
        </w:rPr>
      </w:pPr>
      <w:r w:rsidRPr="004F08D3">
        <w:rPr>
          <w:rFonts w:ascii="Times New Roman" w:hAnsi="Times New Roman" w:cs="Times New Roman"/>
          <w:bCs/>
          <w:i/>
          <w:sz w:val="28"/>
          <w:szCs w:val="28"/>
          <w:lang w:val="uk-UA"/>
        </w:rPr>
        <w:t>(</w:t>
      </w:r>
      <w:proofErr w:type="spellStart"/>
      <w:r w:rsidRPr="004F08D3">
        <w:rPr>
          <w:rFonts w:ascii="Times New Roman" w:hAnsi="Times New Roman" w:cs="Times New Roman"/>
          <w:bCs/>
          <w:i/>
          <w:sz w:val="28"/>
          <w:szCs w:val="28"/>
          <w:lang w:val="uk-UA"/>
        </w:rPr>
        <w:t>Синягівський</w:t>
      </w:r>
      <w:proofErr w:type="spellEnd"/>
      <w:r w:rsidRPr="004F08D3">
        <w:rPr>
          <w:rFonts w:ascii="Times New Roman" w:hAnsi="Times New Roman" w:cs="Times New Roman"/>
          <w:bCs/>
          <w:i/>
          <w:sz w:val="28"/>
          <w:szCs w:val="28"/>
          <w:lang w:val="uk-UA"/>
        </w:rPr>
        <w:t>)</w:t>
      </w:r>
    </w:p>
    <w:p w:rsidR="002E1A1F" w:rsidRPr="004F08D3" w:rsidRDefault="002E1A1F" w:rsidP="00A62EAC">
      <w:pPr>
        <w:spacing w:after="0" w:line="240" w:lineRule="auto"/>
        <w:ind w:firstLine="851"/>
        <w:jc w:val="both"/>
        <w:rPr>
          <w:rFonts w:ascii="Times New Roman" w:hAnsi="Times New Roman" w:cs="Times New Roman"/>
          <w:bCs/>
          <w:sz w:val="28"/>
          <w:szCs w:val="28"/>
          <w:lang w:val="uk-UA"/>
        </w:rPr>
      </w:pPr>
      <w:r w:rsidRPr="004F08D3">
        <w:rPr>
          <w:rFonts w:ascii="Times New Roman" w:hAnsi="Times New Roman" w:cs="Times New Roman"/>
          <w:bCs/>
          <w:sz w:val="28"/>
          <w:szCs w:val="28"/>
          <w:lang w:val="uk-UA"/>
        </w:rPr>
        <w:t>Пропонується зняти питання 10 «Про доповнення списку присяжних» з розгляду . Прошу голосувати</w:t>
      </w:r>
    </w:p>
    <w:p w:rsidR="002E1A1F" w:rsidRPr="004F08D3" w:rsidRDefault="002E1A1F" w:rsidP="00A62EAC">
      <w:pPr>
        <w:spacing w:after="0" w:line="240" w:lineRule="auto"/>
        <w:ind w:firstLine="851"/>
        <w:jc w:val="both"/>
        <w:rPr>
          <w:rFonts w:ascii="Times New Roman" w:hAnsi="Times New Roman" w:cs="Times New Roman"/>
          <w:bCs/>
          <w:sz w:val="28"/>
          <w:szCs w:val="28"/>
          <w:lang w:val="uk-UA"/>
        </w:rPr>
      </w:pPr>
      <w:r w:rsidRPr="004F08D3">
        <w:rPr>
          <w:rFonts w:ascii="Times New Roman" w:hAnsi="Times New Roman" w:cs="Times New Roman"/>
          <w:sz w:val="28"/>
          <w:szCs w:val="28"/>
          <w:lang w:val="uk-UA"/>
        </w:rPr>
        <w:t>За - 25.  Проти - 0.  Утрималися - 0.</w:t>
      </w:r>
    </w:p>
    <w:p w:rsidR="00935034" w:rsidRPr="004F08D3" w:rsidRDefault="002E1A1F" w:rsidP="00A62EAC">
      <w:pPr>
        <w:spacing w:after="0" w:line="240" w:lineRule="auto"/>
        <w:ind w:firstLine="851"/>
        <w:jc w:val="both"/>
        <w:rPr>
          <w:rFonts w:ascii="Times New Roman" w:hAnsi="Times New Roman" w:cs="Times New Roman"/>
          <w:bCs/>
          <w:i/>
          <w:sz w:val="28"/>
          <w:szCs w:val="28"/>
          <w:lang w:val="uk-UA"/>
        </w:rPr>
      </w:pPr>
      <w:r w:rsidRPr="004F08D3">
        <w:rPr>
          <w:rFonts w:ascii="Times New Roman" w:hAnsi="Times New Roman" w:cs="Times New Roman"/>
          <w:bCs/>
          <w:i/>
          <w:sz w:val="28"/>
          <w:szCs w:val="28"/>
          <w:lang w:val="uk-UA"/>
        </w:rPr>
        <w:t>Проект рішення «Про доповнення списку присяжних» знімається з розгляду</w:t>
      </w:r>
    </w:p>
    <w:p w:rsidR="002E1A1F" w:rsidRPr="004F08D3" w:rsidRDefault="002E1A1F" w:rsidP="002E1A1F">
      <w:pPr>
        <w:tabs>
          <w:tab w:val="left" w:pos="5565"/>
        </w:tabs>
        <w:spacing w:after="120" w:line="240" w:lineRule="auto"/>
        <w:jc w:val="both"/>
        <w:rPr>
          <w:rFonts w:ascii="Times New Roman" w:hAnsi="Times New Roman" w:cs="Times New Roman"/>
          <w:i/>
          <w:sz w:val="28"/>
          <w:szCs w:val="28"/>
          <w:lang w:val="uk-UA"/>
        </w:rPr>
      </w:pPr>
      <w:r w:rsidRPr="004F08D3">
        <w:rPr>
          <w:rFonts w:ascii="Times New Roman" w:hAnsi="Times New Roman" w:cs="Times New Roman"/>
          <w:bCs/>
          <w:i/>
          <w:sz w:val="28"/>
          <w:szCs w:val="28"/>
          <w:lang w:val="uk-UA"/>
        </w:rPr>
        <w:lastRenderedPageBreak/>
        <w:t xml:space="preserve">Депутат </w:t>
      </w:r>
      <w:proofErr w:type="spellStart"/>
      <w:r w:rsidRPr="004F08D3">
        <w:rPr>
          <w:rFonts w:ascii="Times New Roman" w:hAnsi="Times New Roman" w:cs="Times New Roman"/>
          <w:bCs/>
          <w:i/>
          <w:sz w:val="28"/>
          <w:szCs w:val="28"/>
          <w:lang w:val="uk-UA"/>
        </w:rPr>
        <w:t>Кривошта</w:t>
      </w:r>
      <w:proofErr w:type="spellEnd"/>
      <w:r w:rsidRPr="004F08D3">
        <w:rPr>
          <w:rFonts w:ascii="Times New Roman" w:hAnsi="Times New Roman" w:cs="Times New Roman"/>
          <w:bCs/>
          <w:i/>
          <w:sz w:val="28"/>
          <w:szCs w:val="28"/>
          <w:lang w:val="uk-UA"/>
        </w:rPr>
        <w:t xml:space="preserve"> О.М.</w:t>
      </w:r>
      <w:r w:rsidRPr="004F08D3">
        <w:rPr>
          <w:rFonts w:ascii="Times New Roman" w:hAnsi="Times New Roman" w:cs="Times New Roman"/>
          <w:i/>
          <w:sz w:val="28"/>
          <w:szCs w:val="28"/>
          <w:lang w:val="uk-UA"/>
        </w:rPr>
        <w:t xml:space="preserve"> </w:t>
      </w:r>
      <w:r w:rsidRPr="004F08D3">
        <w:rPr>
          <w:rFonts w:ascii="Times New Roman" w:hAnsi="Times New Roman" w:cs="Times New Roman"/>
          <w:bCs/>
          <w:i/>
          <w:sz w:val="28"/>
          <w:szCs w:val="28"/>
          <w:lang w:val="uk-UA"/>
        </w:rPr>
        <w:t xml:space="preserve">відповідно до Закону України «Про запобігання корупції» оголошує про конфлікт інтересів щодо рішення </w:t>
      </w:r>
      <w:r w:rsidRPr="004F08D3">
        <w:rPr>
          <w:rFonts w:ascii="Times New Roman" w:hAnsi="Times New Roman" w:cs="Times New Roman"/>
          <w:i/>
          <w:sz w:val="28"/>
          <w:szCs w:val="28"/>
          <w:lang w:val="uk-UA"/>
        </w:rPr>
        <w:t xml:space="preserve">18.10 «Про розгляд заяви гр. </w:t>
      </w:r>
      <w:r w:rsidR="004300D6" w:rsidRPr="004F08D3">
        <w:rPr>
          <w:rFonts w:ascii="Times New Roman" w:hAnsi="Times New Roman" w:cs="Times New Roman"/>
          <w:i/>
          <w:sz w:val="28"/>
          <w:szCs w:val="28"/>
          <w:lang w:val="uk-UA"/>
        </w:rPr>
        <w:t>(Особа)</w:t>
      </w:r>
      <w:r w:rsidRPr="004F08D3">
        <w:rPr>
          <w:rFonts w:ascii="Times New Roman" w:hAnsi="Times New Roman" w:cs="Times New Roman"/>
          <w:i/>
          <w:sz w:val="28"/>
          <w:szCs w:val="28"/>
          <w:lang w:val="uk-UA"/>
        </w:rPr>
        <w:t xml:space="preserve">» </w:t>
      </w:r>
      <w:r w:rsidRPr="004F08D3">
        <w:rPr>
          <w:rFonts w:ascii="Times New Roman" w:hAnsi="Times New Roman" w:cs="Times New Roman"/>
          <w:bCs/>
          <w:i/>
          <w:sz w:val="28"/>
          <w:szCs w:val="28"/>
          <w:lang w:val="uk-UA"/>
        </w:rPr>
        <w:t xml:space="preserve"> та </w:t>
      </w:r>
      <w:r w:rsidRPr="004F08D3">
        <w:rPr>
          <w:rFonts w:ascii="Times New Roman" w:hAnsi="Times New Roman" w:cs="Times New Roman"/>
          <w:i/>
          <w:sz w:val="28"/>
          <w:szCs w:val="28"/>
          <w:lang w:val="uk-UA"/>
        </w:rPr>
        <w:t xml:space="preserve"> попереджає, що не буде брати участі у голосуванні. </w:t>
      </w:r>
    </w:p>
    <w:p w:rsidR="002E1A1F" w:rsidRPr="004F08D3" w:rsidRDefault="002E1A1F" w:rsidP="002E1A1F">
      <w:pPr>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(Дудко)</w:t>
      </w:r>
    </w:p>
    <w:p w:rsidR="002E1A1F" w:rsidRPr="004F08D3" w:rsidRDefault="002E1A1F" w:rsidP="002E1A1F">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Оскільки у депутата </w:t>
      </w:r>
      <w:proofErr w:type="spellStart"/>
      <w:r w:rsidRPr="004F08D3">
        <w:rPr>
          <w:rFonts w:ascii="Times New Roman" w:hAnsi="Times New Roman" w:cs="Times New Roman"/>
          <w:sz w:val="28"/>
          <w:szCs w:val="28"/>
          <w:lang w:val="uk-UA"/>
        </w:rPr>
        <w:t>Кривошти</w:t>
      </w:r>
      <w:proofErr w:type="spellEnd"/>
      <w:r w:rsidRPr="004F08D3">
        <w:rPr>
          <w:rFonts w:ascii="Times New Roman" w:hAnsi="Times New Roman" w:cs="Times New Roman"/>
          <w:sz w:val="28"/>
          <w:szCs w:val="28"/>
          <w:lang w:val="uk-UA"/>
        </w:rPr>
        <w:t xml:space="preserve"> О.М. конфлікт інтересів з п.8.10 пропоную проголосувати окремим пакетом питання 1, 3-9, 11-17, а іншим пакетом - рішення з земельних питань 18.1-18.10.</w:t>
      </w:r>
    </w:p>
    <w:p w:rsidR="002E1A1F" w:rsidRPr="004F08D3" w:rsidRDefault="002E1A1F" w:rsidP="002E1A1F">
      <w:pPr>
        <w:spacing w:after="0" w:line="240" w:lineRule="auto"/>
        <w:ind w:firstLine="709"/>
        <w:jc w:val="both"/>
        <w:rPr>
          <w:rFonts w:ascii="Times New Roman" w:hAnsi="Times New Roman" w:cs="Times New Roman"/>
          <w:i/>
          <w:sz w:val="28"/>
          <w:szCs w:val="28"/>
          <w:u w:val="single"/>
          <w:lang w:val="uk-UA"/>
        </w:rPr>
      </w:pPr>
    </w:p>
    <w:p w:rsidR="002E1A1F" w:rsidRPr="004F08D3" w:rsidRDefault="002E1A1F" w:rsidP="002E1A1F">
      <w:pPr>
        <w:tabs>
          <w:tab w:val="right" w:pos="9355"/>
        </w:tabs>
        <w:spacing w:after="0" w:line="240" w:lineRule="auto"/>
        <w:ind w:firstLine="709"/>
        <w:jc w:val="both"/>
        <w:rPr>
          <w:rFonts w:ascii="Times New Roman" w:hAnsi="Times New Roman" w:cs="Times New Roman"/>
          <w:i/>
          <w:sz w:val="28"/>
          <w:szCs w:val="28"/>
          <w:u w:val="single"/>
          <w:lang w:val="uk-UA"/>
        </w:rPr>
      </w:pPr>
      <w:r w:rsidRPr="004F08D3">
        <w:rPr>
          <w:rFonts w:ascii="Times New Roman" w:hAnsi="Times New Roman" w:cs="Times New Roman"/>
          <w:i/>
          <w:sz w:val="28"/>
          <w:szCs w:val="28"/>
          <w:u w:val="single"/>
          <w:lang w:val="uk-UA"/>
        </w:rPr>
        <w:t>(</w:t>
      </w:r>
      <w:proofErr w:type="spellStart"/>
      <w:r w:rsidRPr="004F08D3">
        <w:rPr>
          <w:rFonts w:ascii="Times New Roman" w:hAnsi="Times New Roman" w:cs="Times New Roman"/>
          <w:i/>
          <w:sz w:val="28"/>
          <w:szCs w:val="28"/>
          <w:u w:val="single"/>
          <w:lang w:val="uk-UA"/>
        </w:rPr>
        <w:t>Синягівський</w:t>
      </w:r>
      <w:proofErr w:type="spellEnd"/>
      <w:r w:rsidRPr="004F08D3">
        <w:rPr>
          <w:rFonts w:ascii="Times New Roman" w:hAnsi="Times New Roman" w:cs="Times New Roman"/>
          <w:i/>
          <w:sz w:val="28"/>
          <w:szCs w:val="28"/>
          <w:u w:val="single"/>
          <w:lang w:val="uk-UA"/>
        </w:rPr>
        <w:t>)</w:t>
      </w:r>
    </w:p>
    <w:p w:rsidR="002E1A1F" w:rsidRPr="004F08D3" w:rsidRDefault="002E1A1F" w:rsidP="002E1A1F">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Заперечення у депутатів є? Немає. </w:t>
      </w:r>
    </w:p>
    <w:p w:rsidR="002E1A1F" w:rsidRPr="004F08D3" w:rsidRDefault="002E1A1F" w:rsidP="002E1A1F">
      <w:pPr>
        <w:tabs>
          <w:tab w:val="right" w:pos="9355"/>
        </w:tabs>
        <w:spacing w:after="0" w:line="240" w:lineRule="auto"/>
        <w:ind w:firstLine="709"/>
        <w:jc w:val="both"/>
        <w:rPr>
          <w:rFonts w:ascii="Times New Roman" w:hAnsi="Times New Roman" w:cs="Times New Roman"/>
          <w:i/>
          <w:color w:val="FF0000"/>
          <w:sz w:val="28"/>
          <w:szCs w:val="28"/>
          <w:lang w:val="uk-UA"/>
        </w:rPr>
      </w:pPr>
    </w:p>
    <w:p w:rsidR="006D50CB" w:rsidRPr="004F08D3" w:rsidRDefault="006D50CB" w:rsidP="00A62EAC">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w:t>
      </w:r>
    </w:p>
    <w:p w:rsidR="006D50CB" w:rsidRPr="004F08D3" w:rsidRDefault="006D50CB" w:rsidP="00A62EAC">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Хто за те, щоб  проекти рішень:</w:t>
      </w:r>
    </w:p>
    <w:tbl>
      <w:tblPr>
        <w:tblW w:w="10206" w:type="dxa"/>
        <w:tblInd w:w="-459" w:type="dxa"/>
        <w:tblLayout w:type="fixed"/>
        <w:tblLook w:val="04A0" w:firstRow="1" w:lastRow="0" w:firstColumn="1" w:lastColumn="0" w:noHBand="0" w:noVBand="1"/>
      </w:tblPr>
      <w:tblGrid>
        <w:gridCol w:w="851"/>
        <w:gridCol w:w="9355"/>
      </w:tblGrid>
      <w:tr w:rsidR="005225CC" w:rsidRPr="004F08D3" w:rsidTr="009D4241">
        <w:trPr>
          <w:trHeight w:val="469"/>
        </w:trPr>
        <w:tc>
          <w:tcPr>
            <w:tcW w:w="851" w:type="dxa"/>
          </w:tcPr>
          <w:p w:rsidR="005225CC" w:rsidRPr="004F08D3" w:rsidRDefault="005225CC" w:rsidP="005225CC">
            <w:pPr>
              <w:spacing w:after="0" w:line="240" w:lineRule="auto"/>
              <w:ind w:left="34" w:right="-19"/>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1.</w:t>
            </w:r>
          </w:p>
        </w:tc>
        <w:tc>
          <w:tcPr>
            <w:tcW w:w="9355" w:type="dxa"/>
            <w:hideMark/>
          </w:tcPr>
          <w:p w:rsidR="005225CC" w:rsidRPr="004F08D3" w:rsidRDefault="005225CC" w:rsidP="005225CC">
            <w:pPr>
              <w:pStyle w:val="a7"/>
              <w:spacing w:after="0"/>
              <w:ind w:left="0"/>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Про затвердження розпоряджень голови районної ради про виділення коштів за квітень-грудень 2024 року</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3</w:t>
            </w:r>
          </w:p>
        </w:tc>
        <w:tc>
          <w:tcPr>
            <w:tcW w:w="9355" w:type="dxa"/>
          </w:tcPr>
          <w:p w:rsidR="005225CC" w:rsidRPr="004F08D3" w:rsidRDefault="005225CC" w:rsidP="005225CC">
            <w:pPr>
              <w:spacing w:line="240" w:lineRule="auto"/>
              <w:jc w:val="both"/>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Про затвердження Заходів на виконання «Програми сприяння діяльності органів самоорганізації населення у Київському районі м. Полтави на 2021- 2025 роки» у 2025 році</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4.</w:t>
            </w:r>
          </w:p>
        </w:tc>
        <w:tc>
          <w:tcPr>
            <w:tcW w:w="9355" w:type="dxa"/>
          </w:tcPr>
          <w:p w:rsidR="005225CC" w:rsidRPr="004F08D3" w:rsidRDefault="005225CC" w:rsidP="005225CC">
            <w:pPr>
              <w:spacing w:line="240" w:lineRule="auto"/>
              <w:ind w:left="-142"/>
              <w:jc w:val="both"/>
              <w:rPr>
                <w:rFonts w:ascii="Times New Roman" w:eastAsia="Times New Roman" w:hAnsi="Times New Roman" w:cs="Times New Roman"/>
                <w:i/>
                <w:sz w:val="28"/>
                <w:szCs w:val="28"/>
                <w:lang w:val="uk-UA"/>
              </w:rPr>
            </w:pPr>
            <w:r w:rsidRPr="004F08D3">
              <w:rPr>
                <w:rFonts w:ascii="Times New Roman" w:hAnsi="Times New Roman" w:cs="Times New Roman"/>
                <w:sz w:val="28"/>
                <w:szCs w:val="28"/>
                <w:lang w:val="uk-UA"/>
              </w:rPr>
              <w:t xml:space="preserve">Про затвердження Комплексної цільової програми «Боротьба зі злочинністю та профілактика правопорушень </w:t>
            </w:r>
            <w:r w:rsidRPr="004F08D3">
              <w:rPr>
                <w:rFonts w:ascii="Times New Roman" w:hAnsi="Times New Roman" w:cs="Times New Roman"/>
                <w:bCs/>
                <w:sz w:val="28"/>
                <w:szCs w:val="28"/>
                <w:lang w:val="uk-UA"/>
              </w:rPr>
              <w:t>Київського району м. Полтави на 2025 рік</w:t>
            </w:r>
            <w:r w:rsidRPr="004F08D3">
              <w:rPr>
                <w:rFonts w:ascii="Times New Roman" w:hAnsi="Times New Roman" w:cs="Times New Roman"/>
                <w:sz w:val="28"/>
                <w:szCs w:val="28"/>
                <w:lang w:val="uk-UA"/>
              </w:rPr>
              <w:t xml:space="preserve">» </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5.</w:t>
            </w:r>
          </w:p>
        </w:tc>
        <w:tc>
          <w:tcPr>
            <w:tcW w:w="9355" w:type="dxa"/>
          </w:tcPr>
          <w:p w:rsidR="005225CC" w:rsidRPr="004F08D3" w:rsidRDefault="005225CC" w:rsidP="005225CC">
            <w:pPr>
              <w:spacing w:after="0" w:line="240" w:lineRule="auto"/>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Про внесення змін до складу виконавчого комітету районної ради</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6.</w:t>
            </w:r>
          </w:p>
        </w:tc>
        <w:tc>
          <w:tcPr>
            <w:tcW w:w="9355" w:type="dxa"/>
          </w:tcPr>
          <w:p w:rsidR="005225CC" w:rsidRPr="004F08D3" w:rsidRDefault="005225CC" w:rsidP="005225CC">
            <w:pPr>
              <w:shd w:val="clear" w:color="auto" w:fill="FFFFFF"/>
              <w:autoSpaceDE w:val="0"/>
              <w:autoSpaceDN w:val="0"/>
              <w:adjustRightInd w:val="0"/>
              <w:spacing w:line="240" w:lineRule="auto"/>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 xml:space="preserve">Про внесення змін до </w:t>
            </w:r>
            <w:proofErr w:type="spellStart"/>
            <w:r w:rsidRPr="004F08D3">
              <w:rPr>
                <w:rFonts w:ascii="Times New Roman" w:hAnsi="Times New Roman" w:cs="Times New Roman"/>
                <w:sz w:val="28"/>
                <w:szCs w:val="28"/>
                <w:lang w:val="uk-UA"/>
              </w:rPr>
              <w:t>п.п</w:t>
            </w:r>
            <w:proofErr w:type="spellEnd"/>
            <w:r w:rsidRPr="004F08D3">
              <w:rPr>
                <w:rFonts w:ascii="Times New Roman" w:hAnsi="Times New Roman" w:cs="Times New Roman"/>
                <w:sz w:val="28"/>
                <w:szCs w:val="28"/>
                <w:lang w:val="uk-UA"/>
              </w:rPr>
              <w:t>. 1.3 п.1 рішення першої сесії Київської районної в м. Полтаві ради восьмого скликання «Про обрання голів і членів постійних депутатських комісій районної ради»</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7.</w:t>
            </w:r>
          </w:p>
        </w:tc>
        <w:tc>
          <w:tcPr>
            <w:tcW w:w="9355" w:type="dxa"/>
          </w:tcPr>
          <w:p w:rsidR="005225CC" w:rsidRPr="004F08D3" w:rsidRDefault="005225CC" w:rsidP="005225CC">
            <w:pPr>
              <w:spacing w:after="0" w:line="240" w:lineRule="auto"/>
              <w:jc w:val="both"/>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Про внесення змін до Додатку до рішення третьої позачергової сесії Київської районної в м. Полтаві ради восьмого скликання «Про територіальне закріплення депутатів</w:t>
            </w:r>
          </w:p>
        </w:tc>
      </w:tr>
      <w:tr w:rsidR="005225CC" w:rsidRPr="004F08D3" w:rsidTr="009D4241">
        <w:trPr>
          <w:trHeight w:val="469"/>
        </w:trPr>
        <w:tc>
          <w:tcPr>
            <w:tcW w:w="851" w:type="dxa"/>
          </w:tcPr>
          <w:p w:rsidR="005225CC" w:rsidRPr="004F08D3" w:rsidRDefault="005225CC" w:rsidP="005225CC">
            <w:pPr>
              <w:spacing w:after="0" w:line="240" w:lineRule="auto"/>
              <w:ind w:left="34"/>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   8. </w:t>
            </w:r>
          </w:p>
        </w:tc>
        <w:tc>
          <w:tcPr>
            <w:tcW w:w="9355" w:type="dxa"/>
          </w:tcPr>
          <w:p w:rsidR="005225CC" w:rsidRPr="004F08D3" w:rsidRDefault="005225CC" w:rsidP="005225CC">
            <w:pPr>
              <w:spacing w:line="240" w:lineRule="auto"/>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 xml:space="preserve">Про перелік основних питань для розгляду на сесіях районної ради у </w:t>
            </w:r>
            <w:r w:rsidRPr="004F08D3">
              <w:rPr>
                <w:rFonts w:ascii="Times New Roman" w:hAnsi="Times New Roman" w:cs="Times New Roman"/>
                <w:sz w:val="28"/>
                <w:szCs w:val="28"/>
                <w:lang w:val="uk-UA"/>
              </w:rPr>
              <w:br/>
              <w:t>І півріччі 2025 року</w:t>
            </w:r>
            <w:r w:rsidRPr="004F08D3">
              <w:rPr>
                <w:rFonts w:ascii="Times New Roman" w:eastAsia="Times New Roman" w:hAnsi="Times New Roman" w:cs="Times New Roman"/>
                <w:sz w:val="28"/>
                <w:szCs w:val="28"/>
                <w:lang w:val="uk-UA"/>
              </w:rPr>
              <w:t xml:space="preserve"> </w:t>
            </w:r>
          </w:p>
        </w:tc>
      </w:tr>
      <w:tr w:rsidR="005225CC" w:rsidRPr="004F08D3" w:rsidTr="009D4241">
        <w:trPr>
          <w:trHeight w:val="469"/>
        </w:trPr>
        <w:tc>
          <w:tcPr>
            <w:tcW w:w="851" w:type="dxa"/>
          </w:tcPr>
          <w:p w:rsidR="005225CC" w:rsidRPr="004F08D3" w:rsidRDefault="005225CC" w:rsidP="005225CC">
            <w:pPr>
              <w:spacing w:after="0" w:line="240" w:lineRule="auto"/>
              <w:ind w:left="34"/>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   9.</w:t>
            </w:r>
          </w:p>
        </w:tc>
        <w:tc>
          <w:tcPr>
            <w:tcW w:w="9355" w:type="dxa"/>
          </w:tcPr>
          <w:p w:rsidR="005225CC" w:rsidRPr="004F08D3" w:rsidRDefault="005225CC" w:rsidP="005225CC">
            <w:pPr>
              <w:spacing w:line="240" w:lineRule="auto"/>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Про внесення змін до складу адміністративної комісії при виконкомі Київської районної в м. Полтаві ради</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11.</w:t>
            </w:r>
          </w:p>
        </w:tc>
        <w:tc>
          <w:tcPr>
            <w:tcW w:w="9355" w:type="dxa"/>
          </w:tcPr>
          <w:p w:rsidR="005225CC" w:rsidRPr="004F08D3" w:rsidRDefault="005225CC" w:rsidP="005225CC">
            <w:pPr>
              <w:spacing w:after="0" w:line="240" w:lineRule="auto"/>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 представник від імені Київської районної в м. Полтаві ради та виконавчого комітету Київської районної в м. Полтаві ради</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12.</w:t>
            </w:r>
          </w:p>
        </w:tc>
        <w:tc>
          <w:tcPr>
            <w:tcW w:w="9355" w:type="dxa"/>
          </w:tcPr>
          <w:p w:rsidR="005225CC" w:rsidRPr="004F08D3" w:rsidRDefault="005225CC" w:rsidP="005225CC">
            <w:pPr>
              <w:spacing w:after="0" w:line="240" w:lineRule="auto"/>
              <w:jc w:val="both"/>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Про внесення змін у  Додаток до рішення п’ятнадцятої позачергової сесії восьмого скликання «Про припинення шляхом ліквідації Управління соціального захисту населення виконавчого комітету Київської районної в м. Полтаві ради</w:t>
            </w:r>
            <w:r w:rsidRPr="004F08D3">
              <w:rPr>
                <w:szCs w:val="28"/>
                <w:lang w:val="uk-UA"/>
              </w:rPr>
              <w:t>»</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13.</w:t>
            </w:r>
          </w:p>
        </w:tc>
        <w:tc>
          <w:tcPr>
            <w:tcW w:w="9355" w:type="dxa"/>
          </w:tcPr>
          <w:p w:rsidR="005225CC" w:rsidRPr="004F08D3" w:rsidRDefault="005225CC" w:rsidP="009D4241">
            <w:pPr>
              <w:rPr>
                <w:i/>
                <w:szCs w:val="28"/>
                <w:lang w:val="uk-UA"/>
              </w:rPr>
            </w:pPr>
            <w:r w:rsidRPr="004F08D3">
              <w:rPr>
                <w:rFonts w:ascii="Times New Roman" w:hAnsi="Times New Roman" w:cs="Times New Roman"/>
                <w:sz w:val="28"/>
                <w:szCs w:val="28"/>
                <w:lang w:val="uk-UA"/>
              </w:rPr>
              <w:t xml:space="preserve">Про передачу матеріальних цінностей Управління </w:t>
            </w:r>
            <w:r w:rsidR="009D4241"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 xml:space="preserve">соціального   захисту населення виконавчого </w:t>
            </w:r>
            <w:r w:rsidR="009D4241" w:rsidRPr="004F08D3">
              <w:rPr>
                <w:rFonts w:ascii="Times New Roman" w:hAnsi="Times New Roman" w:cs="Times New Roman"/>
                <w:sz w:val="28"/>
                <w:szCs w:val="28"/>
                <w:lang w:val="uk-UA"/>
              </w:rPr>
              <w:t xml:space="preserve">комітету </w:t>
            </w:r>
            <w:r w:rsidRPr="004F08D3">
              <w:rPr>
                <w:rFonts w:ascii="Times New Roman" w:hAnsi="Times New Roman" w:cs="Times New Roman"/>
                <w:sz w:val="28"/>
                <w:szCs w:val="28"/>
                <w:lang w:val="uk-UA"/>
              </w:rPr>
              <w:t xml:space="preserve">Київської  районної  в </w:t>
            </w:r>
            <w:proofErr w:type="spellStart"/>
            <w:r w:rsidRPr="004F08D3">
              <w:rPr>
                <w:rFonts w:ascii="Times New Roman" w:hAnsi="Times New Roman" w:cs="Times New Roman"/>
                <w:sz w:val="28"/>
                <w:szCs w:val="28"/>
                <w:lang w:val="uk-UA"/>
              </w:rPr>
              <w:t>м.Полтаві</w:t>
            </w:r>
            <w:proofErr w:type="spellEnd"/>
            <w:r w:rsidRPr="004F08D3">
              <w:rPr>
                <w:rFonts w:ascii="Times New Roman" w:hAnsi="Times New Roman" w:cs="Times New Roman"/>
                <w:sz w:val="28"/>
                <w:szCs w:val="28"/>
                <w:lang w:val="uk-UA"/>
              </w:rPr>
              <w:t xml:space="preserve"> ради</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lastRenderedPageBreak/>
              <w:t>14.</w:t>
            </w:r>
          </w:p>
        </w:tc>
        <w:tc>
          <w:tcPr>
            <w:tcW w:w="9355" w:type="dxa"/>
          </w:tcPr>
          <w:p w:rsidR="005225CC" w:rsidRPr="004F08D3" w:rsidRDefault="005225CC" w:rsidP="005225CC">
            <w:pPr>
              <w:jc w:val="both"/>
              <w:rPr>
                <w:rFonts w:ascii="Times New Roman" w:hAnsi="Times New Roman" w:cs="Times New Roman"/>
                <w:i/>
                <w:sz w:val="28"/>
                <w:szCs w:val="28"/>
                <w:lang w:val="uk-UA"/>
              </w:rPr>
            </w:pPr>
            <w:r w:rsidRPr="004F08D3">
              <w:rPr>
                <w:rFonts w:ascii="Times New Roman" w:hAnsi="Times New Roman" w:cs="Times New Roman"/>
                <w:sz w:val="28"/>
                <w:szCs w:val="28"/>
                <w:lang w:val="uk-UA"/>
              </w:rPr>
              <w:t>Про передачу матеріальних цінностей Територіального центру соціального обслуговування (надання соціальних послуг) виконкому Київської районної в  м.</w:t>
            </w:r>
            <w:r w:rsidRPr="004F08D3">
              <w:rPr>
                <w:rFonts w:ascii="Times New Roman" w:hAnsi="Times New Roman" w:cs="Times New Roman"/>
                <w:lang w:val="uk-UA"/>
              </w:rPr>
              <w:t xml:space="preserve"> </w:t>
            </w:r>
            <w:r w:rsidRPr="004F08D3">
              <w:rPr>
                <w:rFonts w:ascii="Times New Roman" w:hAnsi="Times New Roman" w:cs="Times New Roman"/>
                <w:sz w:val="28"/>
                <w:szCs w:val="28"/>
                <w:lang w:val="uk-UA"/>
              </w:rPr>
              <w:t>Полтаві ради</w:t>
            </w:r>
          </w:p>
        </w:tc>
      </w:tr>
      <w:tr w:rsidR="005225CC" w:rsidRPr="004F08D3" w:rsidTr="009D4241">
        <w:trPr>
          <w:trHeight w:val="469"/>
        </w:trPr>
        <w:tc>
          <w:tcPr>
            <w:tcW w:w="851" w:type="dxa"/>
          </w:tcPr>
          <w:p w:rsidR="005225CC" w:rsidRPr="004F08D3" w:rsidRDefault="005225CC" w:rsidP="005225CC">
            <w:pPr>
              <w:spacing w:after="0" w:line="240" w:lineRule="auto"/>
              <w:ind w:left="34"/>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   15.</w:t>
            </w:r>
          </w:p>
        </w:tc>
        <w:tc>
          <w:tcPr>
            <w:tcW w:w="9355" w:type="dxa"/>
          </w:tcPr>
          <w:p w:rsidR="005225CC" w:rsidRPr="004F08D3" w:rsidRDefault="005225CC" w:rsidP="005225CC">
            <w:pPr>
              <w:jc w:val="both"/>
              <w:rPr>
                <w:rFonts w:ascii="Times New Roman" w:eastAsia="Times New Roman" w:hAnsi="Times New Roman" w:cs="Times New Roman"/>
                <w:sz w:val="28"/>
                <w:szCs w:val="28"/>
                <w:lang w:val="uk-UA"/>
              </w:rPr>
            </w:pPr>
            <w:r w:rsidRPr="004F08D3">
              <w:rPr>
                <w:rFonts w:ascii="Times New Roman" w:hAnsi="Times New Roman" w:cs="Times New Roman"/>
                <w:sz w:val="28"/>
                <w:szCs w:val="28"/>
                <w:lang w:val="uk-UA"/>
              </w:rPr>
              <w:t>Про надання дозволу на передачу майна з балансу на баланс</w:t>
            </w:r>
          </w:p>
        </w:tc>
      </w:tr>
      <w:tr w:rsidR="005225CC" w:rsidRPr="004F08D3" w:rsidTr="009D4241">
        <w:trPr>
          <w:trHeight w:val="469"/>
        </w:trPr>
        <w:tc>
          <w:tcPr>
            <w:tcW w:w="851" w:type="dxa"/>
          </w:tcPr>
          <w:p w:rsidR="005225CC" w:rsidRPr="004F08D3" w:rsidRDefault="005225CC" w:rsidP="005225CC">
            <w:pPr>
              <w:spacing w:after="0" w:line="240" w:lineRule="auto"/>
              <w:ind w:left="34"/>
              <w:jc w:val="center"/>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16.</w:t>
            </w:r>
          </w:p>
        </w:tc>
        <w:tc>
          <w:tcPr>
            <w:tcW w:w="9355" w:type="dxa"/>
          </w:tcPr>
          <w:p w:rsidR="005225CC" w:rsidRPr="004F08D3" w:rsidRDefault="005225CC" w:rsidP="005225CC">
            <w:pPr>
              <w:pStyle w:val="af4"/>
              <w:spacing w:before="0" w:beforeAutospacing="0" w:after="0" w:afterAutospacing="0"/>
              <w:jc w:val="both"/>
              <w:rPr>
                <w:sz w:val="28"/>
                <w:szCs w:val="28"/>
                <w:lang w:val="uk-UA"/>
              </w:rPr>
            </w:pPr>
            <w:r w:rsidRPr="004F08D3">
              <w:rPr>
                <w:sz w:val="28"/>
                <w:szCs w:val="28"/>
                <w:lang w:val="uk-UA"/>
              </w:rPr>
              <w:t xml:space="preserve">Про звернення депутатів Київської районної в м. Полтаві ради </w:t>
            </w:r>
            <w:r w:rsidRPr="004F08D3">
              <w:rPr>
                <w:bCs/>
                <w:sz w:val="28"/>
                <w:szCs w:val="28"/>
                <w:lang w:val="uk-UA"/>
              </w:rPr>
              <w:t xml:space="preserve">до Міністерства соціальної політики України, Уповноваженого Верховної Ради України з прав людини </w:t>
            </w:r>
            <w:proofErr w:type="spellStart"/>
            <w:r w:rsidRPr="004F08D3">
              <w:rPr>
                <w:bCs/>
                <w:sz w:val="28"/>
                <w:szCs w:val="28"/>
                <w:lang w:val="uk-UA"/>
              </w:rPr>
              <w:t>Д.Лубінця</w:t>
            </w:r>
            <w:proofErr w:type="spellEnd"/>
            <w:r w:rsidRPr="004F08D3">
              <w:rPr>
                <w:bCs/>
                <w:sz w:val="28"/>
                <w:szCs w:val="28"/>
                <w:lang w:val="uk-UA"/>
              </w:rPr>
              <w:t xml:space="preserve">, представника </w:t>
            </w:r>
            <w:r w:rsidRPr="004F08D3">
              <w:rPr>
                <w:rStyle w:val="af5"/>
                <w:b w:val="0"/>
                <w:sz w:val="28"/>
                <w:szCs w:val="28"/>
                <w:lang w:val="uk-UA"/>
              </w:rPr>
              <w:t>Уповноваженого з питань дотримання прав дитини та сім’ї</w:t>
            </w:r>
            <w:r w:rsidRPr="004F08D3">
              <w:rPr>
                <w:sz w:val="28"/>
                <w:szCs w:val="28"/>
                <w:shd w:val="clear" w:color="auto" w:fill="FFFFFF"/>
                <w:lang w:val="uk-UA"/>
              </w:rPr>
              <w:t xml:space="preserve"> </w:t>
            </w:r>
            <w:r w:rsidRPr="004F08D3">
              <w:rPr>
                <w:bCs/>
                <w:sz w:val="28"/>
                <w:szCs w:val="28"/>
                <w:lang w:val="uk-UA"/>
              </w:rPr>
              <w:t xml:space="preserve">А. </w:t>
            </w:r>
            <w:proofErr w:type="spellStart"/>
            <w:r w:rsidRPr="004F08D3">
              <w:rPr>
                <w:bCs/>
                <w:sz w:val="28"/>
                <w:szCs w:val="28"/>
                <w:lang w:val="uk-UA"/>
              </w:rPr>
              <w:t>Філіпішиної</w:t>
            </w:r>
            <w:proofErr w:type="spellEnd"/>
            <w:r w:rsidRPr="004F08D3">
              <w:rPr>
                <w:bCs/>
                <w:sz w:val="28"/>
                <w:szCs w:val="28"/>
                <w:lang w:val="uk-UA"/>
              </w:rPr>
              <w:t xml:space="preserve"> щодо поновлення  виплат грошової компенсації для забезпечення житлом дітей-сиріт, дітей, позбавлених батьківського піклування та осіб з їх числа </w:t>
            </w:r>
          </w:p>
        </w:tc>
      </w:tr>
      <w:tr w:rsidR="005225CC" w:rsidRPr="004F08D3" w:rsidTr="009D4241">
        <w:trPr>
          <w:trHeight w:val="469"/>
        </w:trPr>
        <w:tc>
          <w:tcPr>
            <w:tcW w:w="851" w:type="dxa"/>
          </w:tcPr>
          <w:p w:rsidR="005225CC" w:rsidRPr="004F08D3" w:rsidRDefault="005225CC" w:rsidP="009D4241">
            <w:pPr>
              <w:spacing w:after="0" w:line="240" w:lineRule="auto"/>
              <w:ind w:left="33"/>
              <w:rPr>
                <w:rFonts w:ascii="Times New Roman" w:eastAsia="Times New Roman" w:hAnsi="Times New Roman" w:cs="Times New Roman"/>
                <w:sz w:val="28"/>
                <w:szCs w:val="28"/>
                <w:lang w:val="uk-UA"/>
              </w:rPr>
            </w:pPr>
            <w:r w:rsidRPr="004F08D3">
              <w:rPr>
                <w:rFonts w:ascii="Times New Roman" w:eastAsia="Times New Roman" w:hAnsi="Times New Roman" w:cs="Times New Roman"/>
                <w:sz w:val="28"/>
                <w:szCs w:val="28"/>
                <w:lang w:val="uk-UA"/>
              </w:rPr>
              <w:t xml:space="preserve">17. </w:t>
            </w:r>
          </w:p>
        </w:tc>
        <w:tc>
          <w:tcPr>
            <w:tcW w:w="9355" w:type="dxa"/>
          </w:tcPr>
          <w:p w:rsidR="005225CC" w:rsidRPr="004F08D3" w:rsidRDefault="005225CC" w:rsidP="005225CC">
            <w:pPr>
              <w:pStyle w:val="a7"/>
              <w:spacing w:after="0"/>
              <w:ind w:left="0"/>
              <w:rPr>
                <w:rFonts w:ascii="Times New Roman" w:hAnsi="Times New Roman" w:cs="Times New Roman"/>
                <w:sz w:val="28"/>
                <w:szCs w:val="28"/>
                <w:lang w:val="uk-UA"/>
              </w:rPr>
            </w:pPr>
            <w:r w:rsidRPr="004F08D3">
              <w:rPr>
                <w:rFonts w:ascii="Times New Roman" w:hAnsi="Times New Roman" w:cs="Times New Roman"/>
                <w:sz w:val="28"/>
                <w:szCs w:val="28"/>
                <w:lang w:val="uk-UA"/>
              </w:rPr>
              <w:t>Про  структуру і чисельність виконавчих органів ради</w:t>
            </w:r>
          </w:p>
        </w:tc>
      </w:tr>
    </w:tbl>
    <w:p w:rsidR="006D50CB" w:rsidRPr="004F08D3" w:rsidRDefault="006D50CB" w:rsidP="006D50CB">
      <w:pPr>
        <w:tabs>
          <w:tab w:val="left" w:pos="556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прийняти пакетом як рішення сесії,  прошу голосувати.</w:t>
      </w:r>
    </w:p>
    <w:p w:rsidR="005225CC" w:rsidRPr="004F08D3" w:rsidRDefault="005225CC" w:rsidP="00A62EAC">
      <w:pPr>
        <w:tabs>
          <w:tab w:val="right" w:pos="9355"/>
        </w:tabs>
        <w:spacing w:after="0" w:line="240" w:lineRule="auto"/>
        <w:ind w:firstLine="709"/>
        <w:jc w:val="both"/>
        <w:rPr>
          <w:rFonts w:ascii="Times New Roman" w:hAnsi="Times New Roman" w:cs="Times New Roman"/>
          <w:color w:val="FF0000"/>
          <w:sz w:val="28"/>
          <w:szCs w:val="28"/>
          <w:lang w:val="uk-UA"/>
        </w:rPr>
      </w:pPr>
    </w:p>
    <w:p w:rsidR="00D768AC" w:rsidRPr="004F08D3" w:rsidRDefault="00D768AC" w:rsidP="00D768AC">
      <w:pPr>
        <w:pStyle w:val="ab"/>
        <w:spacing w:after="0" w:line="240" w:lineRule="auto"/>
        <w:ind w:left="0" w:firstLine="720"/>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Ворона В.О. - доповідає результати голосування за </w:t>
      </w:r>
      <w:proofErr w:type="spellStart"/>
      <w:r w:rsidRPr="004F08D3">
        <w:rPr>
          <w:rFonts w:ascii="Times New Roman" w:hAnsi="Times New Roman" w:cs="Times New Roman"/>
          <w:i/>
          <w:sz w:val="28"/>
          <w:szCs w:val="28"/>
          <w:lang w:val="uk-UA"/>
        </w:rPr>
        <w:t>проєкт</w:t>
      </w:r>
      <w:proofErr w:type="spellEnd"/>
      <w:r w:rsidRPr="004F08D3">
        <w:rPr>
          <w:rFonts w:ascii="Times New Roman" w:hAnsi="Times New Roman" w:cs="Times New Roman"/>
          <w:i/>
          <w:sz w:val="28"/>
          <w:szCs w:val="28"/>
          <w:lang w:val="uk-UA"/>
        </w:rPr>
        <w:t xml:space="preserve"> порядку денного.</w:t>
      </w:r>
    </w:p>
    <w:p w:rsidR="00D768AC" w:rsidRPr="004F08D3" w:rsidRDefault="00D768AC" w:rsidP="00D768AC">
      <w:pPr>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За -24.  Проти -0.  Утримались -1. </w:t>
      </w:r>
    </w:p>
    <w:p w:rsidR="00A62EAC" w:rsidRPr="004F08D3" w:rsidRDefault="00A62EAC" w:rsidP="00A62EAC">
      <w:pPr>
        <w:tabs>
          <w:tab w:val="right" w:pos="9355"/>
        </w:tabs>
        <w:spacing w:after="0" w:line="240" w:lineRule="auto"/>
        <w:ind w:firstLine="709"/>
        <w:jc w:val="both"/>
        <w:rPr>
          <w:rFonts w:ascii="Times New Roman" w:hAnsi="Times New Roman" w:cs="Times New Roman"/>
          <w:color w:val="FF0000"/>
          <w:sz w:val="28"/>
          <w:szCs w:val="28"/>
          <w:lang w:val="uk-UA"/>
        </w:rPr>
      </w:pPr>
    </w:p>
    <w:p w:rsidR="00A62EAC" w:rsidRPr="004F08D3" w:rsidRDefault="00D768AC" w:rsidP="00BC6CA0">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Вищевказані рішення приймаються (додаються).</w:t>
      </w:r>
    </w:p>
    <w:p w:rsidR="00D768AC" w:rsidRPr="004F08D3" w:rsidRDefault="00D768AC" w:rsidP="00BC6CA0">
      <w:pPr>
        <w:tabs>
          <w:tab w:val="right" w:pos="9355"/>
        </w:tabs>
        <w:spacing w:after="0" w:line="240" w:lineRule="auto"/>
        <w:ind w:firstLine="709"/>
        <w:jc w:val="both"/>
        <w:rPr>
          <w:rFonts w:ascii="Times New Roman" w:hAnsi="Times New Roman" w:cs="Times New Roman"/>
          <w:i/>
          <w:color w:val="FF0000"/>
          <w:sz w:val="28"/>
          <w:szCs w:val="28"/>
          <w:lang w:val="uk-UA"/>
        </w:rPr>
      </w:pPr>
    </w:p>
    <w:p w:rsidR="00D768AC" w:rsidRPr="004F08D3" w:rsidRDefault="00D768AC" w:rsidP="00BC6CA0">
      <w:pPr>
        <w:tabs>
          <w:tab w:val="right" w:pos="9355"/>
        </w:tabs>
        <w:spacing w:after="0" w:line="240" w:lineRule="auto"/>
        <w:ind w:firstLine="709"/>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w:t>
      </w:r>
      <w:proofErr w:type="spellStart"/>
      <w:r w:rsidRPr="004F08D3">
        <w:rPr>
          <w:rFonts w:ascii="Times New Roman" w:hAnsi="Times New Roman" w:cs="Times New Roman"/>
          <w:i/>
          <w:sz w:val="28"/>
          <w:szCs w:val="28"/>
          <w:lang w:val="uk-UA"/>
        </w:rPr>
        <w:t>Синягівський</w:t>
      </w:r>
      <w:proofErr w:type="spellEnd"/>
      <w:r w:rsidRPr="004F08D3">
        <w:rPr>
          <w:rFonts w:ascii="Times New Roman" w:hAnsi="Times New Roman" w:cs="Times New Roman"/>
          <w:i/>
          <w:sz w:val="28"/>
          <w:szCs w:val="28"/>
          <w:lang w:val="uk-UA"/>
        </w:rPr>
        <w:t>)</w:t>
      </w:r>
    </w:p>
    <w:p w:rsidR="009D4241" w:rsidRPr="004F08D3" w:rsidRDefault="009D4241" w:rsidP="00BC6CA0">
      <w:pPr>
        <w:tabs>
          <w:tab w:val="right" w:pos="9355"/>
        </w:tabs>
        <w:spacing w:after="0" w:line="240" w:lineRule="auto"/>
        <w:ind w:firstLine="709"/>
        <w:jc w:val="both"/>
        <w:rPr>
          <w:rFonts w:ascii="Times New Roman" w:hAnsi="Times New Roman" w:cs="Times New Roman"/>
          <w:i/>
          <w:sz w:val="28"/>
          <w:szCs w:val="28"/>
          <w:lang w:val="uk-UA"/>
        </w:rPr>
      </w:pPr>
    </w:p>
    <w:p w:rsidR="00D768AC" w:rsidRPr="004F08D3" w:rsidRDefault="00D768AC" w:rsidP="00BC6CA0">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Прошу секретаріат та лічильн</w:t>
      </w:r>
      <w:r w:rsidR="004415C5" w:rsidRPr="004F08D3">
        <w:rPr>
          <w:rFonts w:ascii="Times New Roman" w:hAnsi="Times New Roman" w:cs="Times New Roman"/>
          <w:sz w:val="28"/>
          <w:szCs w:val="28"/>
          <w:lang w:val="uk-UA"/>
        </w:rPr>
        <w:t>у комісію врахувати, що на сесію</w:t>
      </w:r>
      <w:r w:rsidRPr="004F08D3">
        <w:rPr>
          <w:rFonts w:ascii="Times New Roman" w:hAnsi="Times New Roman" w:cs="Times New Roman"/>
          <w:sz w:val="28"/>
          <w:szCs w:val="28"/>
          <w:lang w:val="uk-UA"/>
        </w:rPr>
        <w:t xml:space="preserve"> прибув депутат Ляшко І.І.</w:t>
      </w:r>
    </w:p>
    <w:p w:rsidR="004415C5" w:rsidRPr="004F08D3" w:rsidRDefault="004415C5" w:rsidP="00BC6CA0">
      <w:pPr>
        <w:tabs>
          <w:tab w:val="right" w:pos="9355"/>
        </w:tabs>
        <w:spacing w:after="0" w:line="240" w:lineRule="auto"/>
        <w:ind w:firstLine="709"/>
        <w:jc w:val="both"/>
        <w:rPr>
          <w:rFonts w:ascii="Times New Roman" w:hAnsi="Times New Roman" w:cs="Times New Roman"/>
          <w:color w:val="FF0000"/>
          <w:sz w:val="28"/>
          <w:szCs w:val="28"/>
          <w:lang w:val="uk-UA"/>
        </w:rPr>
      </w:pPr>
    </w:p>
    <w:p w:rsidR="00D768AC" w:rsidRPr="004F08D3" w:rsidRDefault="00D768AC" w:rsidP="00D768AC">
      <w:pPr>
        <w:tabs>
          <w:tab w:val="right" w:pos="935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Шановні депутати !</w:t>
      </w:r>
    </w:p>
    <w:p w:rsidR="00D768AC" w:rsidRPr="004F08D3" w:rsidRDefault="00D768AC" w:rsidP="00D768AC">
      <w:pPr>
        <w:tabs>
          <w:tab w:val="right" w:pos="935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Хто за те, щоб  проекти рішень </w:t>
      </w:r>
      <w:r w:rsidRPr="004F08D3">
        <w:rPr>
          <w:rFonts w:ascii="Times New Roman" w:hAnsi="Times New Roman" w:cs="Times New Roman"/>
          <w:bCs/>
          <w:sz w:val="28"/>
          <w:szCs w:val="28"/>
          <w:lang w:val="uk-UA"/>
        </w:rPr>
        <w:t>18.1-18.10 «Про розгляд заяв громадян із земельних питань»</w:t>
      </w:r>
      <w:r w:rsidRPr="004F08D3">
        <w:rPr>
          <w:rFonts w:ascii="Times New Roman" w:hAnsi="Times New Roman" w:cs="Times New Roman"/>
          <w:sz w:val="28"/>
          <w:szCs w:val="28"/>
          <w:lang w:val="uk-UA"/>
        </w:rPr>
        <w:t>:</w:t>
      </w:r>
    </w:p>
    <w:p w:rsidR="006D50CB" w:rsidRPr="004F08D3" w:rsidRDefault="006D50CB" w:rsidP="006D50CB">
      <w:pPr>
        <w:tabs>
          <w:tab w:val="left" w:pos="5565"/>
        </w:tabs>
        <w:spacing w:after="0" w:line="240" w:lineRule="auto"/>
        <w:ind w:firstLine="567"/>
        <w:rPr>
          <w:rFonts w:ascii="Times New Roman" w:hAnsi="Times New Roman" w:cs="Times New Roman"/>
          <w:sz w:val="28"/>
          <w:szCs w:val="28"/>
          <w:lang w:val="uk-UA"/>
        </w:rPr>
      </w:pPr>
      <w:r w:rsidRPr="004F08D3">
        <w:rPr>
          <w:rFonts w:ascii="Times New Roman" w:hAnsi="Times New Roman" w:cs="Times New Roman"/>
          <w:sz w:val="28"/>
          <w:szCs w:val="28"/>
          <w:lang w:val="uk-UA"/>
        </w:rPr>
        <w:t>18.1.Про розгляд заяв громадян про затвердження технічної документації із землеустрою та передачу у власність земельних ділянок.</w:t>
      </w:r>
    </w:p>
    <w:p w:rsidR="006D50CB" w:rsidRPr="004F08D3" w:rsidRDefault="006D50CB" w:rsidP="006D50CB">
      <w:pPr>
        <w:tabs>
          <w:tab w:val="left" w:pos="556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18.2. Про розгляд заяв громадян про затвердження документації із землеустрою та надання в оренду земельних ділянок  та відміну рішень.</w:t>
      </w:r>
    </w:p>
    <w:p w:rsidR="00D768AC" w:rsidRPr="004F08D3" w:rsidRDefault="006D50CB" w:rsidP="006D50CB">
      <w:pPr>
        <w:tabs>
          <w:tab w:val="center" w:pos="5032"/>
        </w:tabs>
        <w:spacing w:after="0" w:line="240" w:lineRule="auto"/>
        <w:ind w:firstLine="567"/>
        <w:contextualSpacing/>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18.3. Про розгляд заяв громадян  про надання</w:t>
      </w:r>
      <w:r w:rsidR="004300D6"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дозволу на виготовлення технічної документації із землеустрою щодо поділу (об’єднання) земельних ділянок.</w:t>
      </w:r>
    </w:p>
    <w:p w:rsidR="006D50CB" w:rsidRPr="004F08D3" w:rsidRDefault="006D50CB" w:rsidP="006D50CB">
      <w:pPr>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18.4. Про погодження документацій із</w:t>
      </w:r>
      <w:r w:rsidR="004300D6"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землеустрою щодо поділу (об’єднання) земельних ділянок, передача у власність</w:t>
      </w:r>
      <w:r w:rsidR="004300D6"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і надання в оренду земельних ділянок та про внесення змін в рішення.</w:t>
      </w:r>
    </w:p>
    <w:p w:rsidR="006D50CB" w:rsidRPr="004F08D3" w:rsidRDefault="006D50CB" w:rsidP="006D50CB">
      <w:pPr>
        <w:tabs>
          <w:tab w:val="left" w:pos="5565"/>
        </w:tabs>
        <w:spacing w:after="0" w:line="240" w:lineRule="auto"/>
        <w:ind w:right="284" w:firstLine="567"/>
        <w:jc w:val="both"/>
        <w:outlineLvl w:val="0"/>
        <w:rPr>
          <w:rFonts w:ascii="Times New Roman" w:hAnsi="Times New Roman" w:cs="Times New Roman"/>
          <w:sz w:val="28"/>
          <w:szCs w:val="28"/>
          <w:lang w:val="uk-UA"/>
        </w:rPr>
      </w:pPr>
      <w:r w:rsidRPr="004F08D3">
        <w:rPr>
          <w:rFonts w:ascii="Times New Roman" w:hAnsi="Times New Roman" w:cs="Times New Roman"/>
          <w:sz w:val="28"/>
          <w:szCs w:val="28"/>
          <w:lang w:val="uk-UA"/>
        </w:rPr>
        <w:t>18.5. Про надання дозволів на виготовлення технічної  документації на земельні ділянки.</w:t>
      </w:r>
    </w:p>
    <w:p w:rsidR="006D50CB" w:rsidRPr="004F08D3" w:rsidRDefault="006D50CB" w:rsidP="006D50CB">
      <w:pPr>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18.6. Про розгляд заяв громадян</w:t>
      </w:r>
      <w:r w:rsidR="004300D6" w:rsidRPr="004F08D3">
        <w:rPr>
          <w:rFonts w:ascii="Times New Roman" w:hAnsi="Times New Roman" w:cs="Times New Roman"/>
          <w:sz w:val="28"/>
          <w:szCs w:val="28"/>
          <w:lang w:val="uk-UA"/>
        </w:rPr>
        <w:t xml:space="preserve"> </w:t>
      </w:r>
      <w:r w:rsidRPr="004F08D3">
        <w:rPr>
          <w:rFonts w:ascii="Times New Roman" w:hAnsi="Times New Roman" w:cs="Times New Roman"/>
          <w:sz w:val="28"/>
          <w:szCs w:val="28"/>
          <w:lang w:val="uk-UA"/>
        </w:rPr>
        <w:t>про затвердження проектів землеустрою зі зміною цільового призначення.</w:t>
      </w:r>
    </w:p>
    <w:p w:rsidR="006D50CB" w:rsidRPr="004F08D3" w:rsidRDefault="006D50CB" w:rsidP="006D50CB">
      <w:pPr>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18.7. Про продовження терміну дії рішень районної ради.</w:t>
      </w:r>
    </w:p>
    <w:p w:rsidR="006D50CB" w:rsidRPr="004F08D3" w:rsidRDefault="006D50CB" w:rsidP="006D50CB">
      <w:pPr>
        <w:tabs>
          <w:tab w:val="left" w:pos="556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18.8. Про розгляд заяв гр. </w:t>
      </w:r>
      <w:r w:rsidR="004300D6" w:rsidRPr="004F08D3">
        <w:rPr>
          <w:rFonts w:ascii="Times New Roman" w:hAnsi="Times New Roman" w:cs="Times New Roman"/>
          <w:sz w:val="28"/>
          <w:szCs w:val="28"/>
          <w:lang w:val="uk-UA"/>
        </w:rPr>
        <w:t>(Особа)</w:t>
      </w:r>
      <w:r w:rsidRPr="004F08D3">
        <w:rPr>
          <w:rFonts w:ascii="Times New Roman" w:hAnsi="Times New Roman" w:cs="Times New Roman"/>
          <w:sz w:val="28"/>
          <w:szCs w:val="28"/>
          <w:lang w:val="uk-UA"/>
        </w:rPr>
        <w:t xml:space="preserve"> та гр. </w:t>
      </w:r>
      <w:r w:rsidR="004300D6" w:rsidRPr="004F08D3">
        <w:rPr>
          <w:rFonts w:ascii="Times New Roman" w:hAnsi="Times New Roman" w:cs="Times New Roman"/>
          <w:sz w:val="28"/>
          <w:szCs w:val="28"/>
          <w:lang w:val="uk-UA"/>
        </w:rPr>
        <w:t>(Особа).</w:t>
      </w:r>
    </w:p>
    <w:p w:rsidR="006D50CB" w:rsidRPr="004F08D3" w:rsidRDefault="006D50CB" w:rsidP="006D50CB">
      <w:pPr>
        <w:tabs>
          <w:tab w:val="left" w:pos="556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18.9. Про розгляд заяв </w:t>
      </w:r>
      <w:proofErr w:type="spellStart"/>
      <w:r w:rsidRPr="004F08D3">
        <w:rPr>
          <w:rFonts w:ascii="Times New Roman" w:hAnsi="Times New Roman" w:cs="Times New Roman"/>
          <w:sz w:val="28"/>
          <w:szCs w:val="28"/>
          <w:lang w:val="uk-UA"/>
        </w:rPr>
        <w:t>гр</w:t>
      </w:r>
      <w:proofErr w:type="spellEnd"/>
      <w:r w:rsidR="004300D6" w:rsidRPr="004F08D3">
        <w:rPr>
          <w:rFonts w:ascii="Times New Roman" w:hAnsi="Times New Roman" w:cs="Times New Roman"/>
          <w:sz w:val="28"/>
          <w:szCs w:val="28"/>
          <w:lang w:val="uk-UA"/>
        </w:rPr>
        <w:t>(Особа)</w:t>
      </w:r>
      <w:r w:rsidRPr="004F08D3">
        <w:rPr>
          <w:rFonts w:ascii="Times New Roman" w:hAnsi="Times New Roman" w:cs="Times New Roman"/>
          <w:sz w:val="28"/>
          <w:szCs w:val="28"/>
          <w:lang w:val="uk-UA"/>
        </w:rPr>
        <w:t xml:space="preserve">, гр. </w:t>
      </w:r>
      <w:r w:rsidR="004300D6" w:rsidRPr="004F08D3">
        <w:rPr>
          <w:rFonts w:ascii="Times New Roman" w:hAnsi="Times New Roman" w:cs="Times New Roman"/>
          <w:sz w:val="28"/>
          <w:szCs w:val="28"/>
          <w:lang w:val="uk-UA"/>
        </w:rPr>
        <w:t>(Особа).</w:t>
      </w:r>
    </w:p>
    <w:p w:rsidR="006D50CB" w:rsidRPr="004F08D3" w:rsidRDefault="006D50CB" w:rsidP="006D50CB">
      <w:pPr>
        <w:tabs>
          <w:tab w:val="left" w:pos="5565"/>
        </w:tabs>
        <w:spacing w:after="0" w:line="240" w:lineRule="auto"/>
        <w:rPr>
          <w:rFonts w:ascii="Times New Roman" w:hAnsi="Times New Roman" w:cs="Times New Roman"/>
          <w:sz w:val="28"/>
          <w:szCs w:val="28"/>
          <w:lang w:val="uk-UA"/>
        </w:rPr>
      </w:pPr>
      <w:r w:rsidRPr="004F08D3">
        <w:rPr>
          <w:rFonts w:ascii="Times New Roman" w:hAnsi="Times New Roman" w:cs="Times New Roman"/>
          <w:sz w:val="28"/>
          <w:szCs w:val="28"/>
          <w:lang w:val="uk-UA"/>
        </w:rPr>
        <w:lastRenderedPageBreak/>
        <w:t xml:space="preserve">18.10. Про розгляд заяви гр. </w:t>
      </w:r>
      <w:r w:rsidR="004300D6" w:rsidRPr="004F08D3">
        <w:rPr>
          <w:rFonts w:ascii="Times New Roman" w:hAnsi="Times New Roman" w:cs="Times New Roman"/>
          <w:sz w:val="28"/>
          <w:szCs w:val="28"/>
          <w:lang w:val="uk-UA"/>
        </w:rPr>
        <w:t>(Особа).</w:t>
      </w:r>
    </w:p>
    <w:p w:rsidR="006D50CB" w:rsidRPr="004F08D3" w:rsidRDefault="006D50CB" w:rsidP="00D768AC">
      <w:pPr>
        <w:tabs>
          <w:tab w:val="left" w:pos="5565"/>
        </w:tabs>
        <w:spacing w:after="0" w:line="240" w:lineRule="auto"/>
        <w:ind w:firstLine="567"/>
        <w:jc w:val="both"/>
        <w:rPr>
          <w:rFonts w:ascii="Times New Roman" w:hAnsi="Times New Roman" w:cs="Times New Roman"/>
          <w:sz w:val="28"/>
          <w:szCs w:val="28"/>
          <w:lang w:val="uk-UA"/>
        </w:rPr>
      </w:pPr>
    </w:p>
    <w:p w:rsidR="00D768AC" w:rsidRPr="004F08D3" w:rsidRDefault="00D768AC" w:rsidP="00D768AC">
      <w:pPr>
        <w:tabs>
          <w:tab w:val="left" w:pos="5565"/>
        </w:tabs>
        <w:spacing w:after="0" w:line="240" w:lineRule="auto"/>
        <w:ind w:firstLine="567"/>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прийняти пакетом як рішення сесії,  прошу голосувати.</w:t>
      </w:r>
    </w:p>
    <w:p w:rsidR="00D768AC" w:rsidRPr="004F08D3" w:rsidRDefault="00D768AC" w:rsidP="00D768AC">
      <w:pPr>
        <w:tabs>
          <w:tab w:val="left" w:pos="5565"/>
        </w:tabs>
        <w:spacing w:after="0" w:line="240" w:lineRule="auto"/>
        <w:ind w:firstLine="567"/>
        <w:jc w:val="both"/>
        <w:rPr>
          <w:rFonts w:ascii="Times New Roman" w:hAnsi="Times New Roman" w:cs="Times New Roman"/>
          <w:sz w:val="28"/>
          <w:szCs w:val="28"/>
          <w:lang w:val="uk-UA"/>
        </w:rPr>
      </w:pPr>
    </w:p>
    <w:p w:rsidR="00D768AC" w:rsidRPr="004F08D3" w:rsidRDefault="00D768AC" w:rsidP="00D768AC">
      <w:pPr>
        <w:spacing w:after="0" w:line="240" w:lineRule="auto"/>
        <w:ind w:firstLine="720"/>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Лічильна комісія фіксує результати голосування.  Після завершення голосування Ворона В.О.  доповідає результати голосування</w:t>
      </w:r>
    </w:p>
    <w:p w:rsidR="00D768AC" w:rsidRPr="004F08D3" w:rsidRDefault="00D768AC" w:rsidP="00D768AC">
      <w:pPr>
        <w:tabs>
          <w:tab w:val="right" w:pos="9355"/>
        </w:tabs>
        <w:spacing w:after="0" w:line="240" w:lineRule="auto"/>
        <w:ind w:firstLine="709"/>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За- </w:t>
      </w:r>
      <w:r w:rsidR="00935034" w:rsidRPr="004F08D3">
        <w:rPr>
          <w:rFonts w:ascii="Times New Roman" w:hAnsi="Times New Roman" w:cs="Times New Roman"/>
          <w:sz w:val="28"/>
          <w:szCs w:val="28"/>
          <w:lang w:val="uk-UA"/>
        </w:rPr>
        <w:t xml:space="preserve"> 22</w:t>
      </w:r>
      <w:r w:rsidRPr="004F08D3">
        <w:rPr>
          <w:rFonts w:ascii="Times New Roman" w:hAnsi="Times New Roman" w:cs="Times New Roman"/>
          <w:sz w:val="28"/>
          <w:szCs w:val="28"/>
          <w:lang w:val="uk-UA"/>
        </w:rPr>
        <w:t>. Проти – 0.</w:t>
      </w:r>
      <w:r w:rsidR="00935034" w:rsidRPr="004F08D3">
        <w:rPr>
          <w:rFonts w:ascii="Times New Roman" w:hAnsi="Times New Roman" w:cs="Times New Roman"/>
          <w:sz w:val="28"/>
          <w:szCs w:val="28"/>
          <w:lang w:val="uk-UA"/>
        </w:rPr>
        <w:t xml:space="preserve"> Утримались-3</w:t>
      </w:r>
      <w:r w:rsidRPr="004F08D3">
        <w:rPr>
          <w:rFonts w:ascii="Times New Roman" w:hAnsi="Times New Roman" w:cs="Times New Roman"/>
          <w:sz w:val="28"/>
          <w:szCs w:val="28"/>
          <w:lang w:val="uk-UA"/>
        </w:rPr>
        <w:t xml:space="preserve">. </w:t>
      </w:r>
      <w:r w:rsidR="00935034" w:rsidRPr="004F08D3">
        <w:rPr>
          <w:rFonts w:ascii="Times New Roman" w:hAnsi="Times New Roman" w:cs="Times New Roman"/>
          <w:sz w:val="28"/>
          <w:szCs w:val="28"/>
          <w:lang w:val="uk-UA"/>
        </w:rPr>
        <w:t>Не брала участі -1.</w:t>
      </w:r>
    </w:p>
    <w:p w:rsidR="00935034" w:rsidRPr="004F08D3" w:rsidRDefault="00935034" w:rsidP="00D768AC">
      <w:pPr>
        <w:tabs>
          <w:tab w:val="right" w:pos="9355"/>
        </w:tabs>
        <w:spacing w:after="0" w:line="240" w:lineRule="auto"/>
        <w:ind w:firstLine="709"/>
        <w:jc w:val="both"/>
        <w:rPr>
          <w:rFonts w:ascii="Times New Roman" w:hAnsi="Times New Roman" w:cs="Times New Roman"/>
          <w:sz w:val="28"/>
          <w:szCs w:val="28"/>
          <w:lang w:val="uk-UA"/>
        </w:rPr>
      </w:pPr>
    </w:p>
    <w:p w:rsidR="00D768AC" w:rsidRPr="004F08D3" w:rsidRDefault="00D768AC" w:rsidP="00D768AC">
      <w:pPr>
        <w:pStyle w:val="a7"/>
        <w:spacing w:after="0" w:line="240" w:lineRule="auto"/>
        <w:ind w:left="0" w:firstLine="850"/>
        <w:jc w:val="both"/>
        <w:rPr>
          <w:rFonts w:ascii="Times New Roman" w:hAnsi="Times New Roman" w:cs="Times New Roman"/>
          <w:i/>
          <w:sz w:val="28"/>
          <w:szCs w:val="28"/>
          <w:lang w:val="uk-UA"/>
        </w:rPr>
      </w:pPr>
      <w:r w:rsidRPr="004F08D3">
        <w:rPr>
          <w:rFonts w:ascii="Times New Roman" w:hAnsi="Times New Roman" w:cs="Times New Roman"/>
          <w:i/>
          <w:sz w:val="28"/>
          <w:szCs w:val="28"/>
          <w:lang w:val="uk-UA"/>
        </w:rPr>
        <w:t xml:space="preserve">Рішення </w:t>
      </w:r>
      <w:r w:rsidRPr="004F08D3">
        <w:rPr>
          <w:rFonts w:ascii="Times New Roman" w:hAnsi="Times New Roman" w:cs="Times New Roman"/>
          <w:bCs/>
          <w:i/>
          <w:sz w:val="28"/>
          <w:szCs w:val="28"/>
          <w:lang w:val="uk-UA"/>
        </w:rPr>
        <w:t>п.</w:t>
      </w:r>
      <w:r w:rsidRPr="004F08D3">
        <w:rPr>
          <w:rFonts w:ascii="Times New Roman" w:hAnsi="Times New Roman" w:cs="Times New Roman"/>
          <w:i/>
          <w:sz w:val="28"/>
          <w:szCs w:val="28"/>
          <w:lang w:val="uk-UA"/>
        </w:rPr>
        <w:t>18.1-</w:t>
      </w:r>
      <w:r w:rsidR="00935034" w:rsidRPr="004F08D3">
        <w:rPr>
          <w:rFonts w:ascii="Times New Roman" w:hAnsi="Times New Roman" w:cs="Times New Roman"/>
          <w:i/>
          <w:sz w:val="28"/>
          <w:szCs w:val="28"/>
          <w:lang w:val="uk-UA"/>
        </w:rPr>
        <w:t>18.10</w:t>
      </w:r>
      <w:r w:rsidRPr="004F08D3">
        <w:rPr>
          <w:rFonts w:ascii="Times New Roman" w:hAnsi="Times New Roman" w:cs="Times New Roman"/>
          <w:i/>
          <w:sz w:val="28"/>
          <w:szCs w:val="28"/>
          <w:lang w:val="uk-UA"/>
        </w:rPr>
        <w:t xml:space="preserve">  «По розгляд заяв громадян з земельних питань» приймаються (додаються).</w:t>
      </w:r>
    </w:p>
    <w:p w:rsidR="00D768AC" w:rsidRPr="004F08D3" w:rsidRDefault="00D768AC" w:rsidP="00D768AC">
      <w:pPr>
        <w:tabs>
          <w:tab w:val="right" w:pos="9355"/>
        </w:tabs>
        <w:spacing w:after="0" w:line="240" w:lineRule="auto"/>
        <w:jc w:val="both"/>
        <w:rPr>
          <w:rFonts w:ascii="Times New Roman" w:hAnsi="Times New Roman" w:cs="Times New Roman"/>
          <w:sz w:val="28"/>
          <w:szCs w:val="28"/>
          <w:lang w:val="uk-UA"/>
        </w:rPr>
      </w:pPr>
    </w:p>
    <w:p w:rsidR="00D768AC" w:rsidRPr="004F08D3" w:rsidRDefault="00D768AC" w:rsidP="00BC6CA0">
      <w:pPr>
        <w:tabs>
          <w:tab w:val="right" w:pos="9355"/>
        </w:tabs>
        <w:spacing w:after="0" w:line="240" w:lineRule="auto"/>
        <w:ind w:firstLine="709"/>
        <w:jc w:val="both"/>
        <w:rPr>
          <w:rFonts w:ascii="Times New Roman" w:hAnsi="Times New Roman" w:cs="Times New Roman"/>
          <w:i/>
          <w:sz w:val="28"/>
          <w:szCs w:val="28"/>
          <w:lang w:val="uk-UA"/>
        </w:rPr>
      </w:pPr>
    </w:p>
    <w:p w:rsidR="00346669" w:rsidRPr="004F08D3" w:rsidRDefault="00346669" w:rsidP="000F7A90">
      <w:pPr>
        <w:pStyle w:val="a7"/>
        <w:spacing w:after="0" w:line="240" w:lineRule="auto"/>
        <w:ind w:firstLine="709"/>
        <w:jc w:val="both"/>
        <w:rPr>
          <w:rFonts w:ascii="Times New Roman" w:hAnsi="Times New Roman" w:cs="Times New Roman"/>
          <w:b/>
          <w:iCs/>
          <w:sz w:val="28"/>
          <w:szCs w:val="28"/>
          <w:lang w:val="uk-UA"/>
        </w:rPr>
      </w:pPr>
      <w:r w:rsidRPr="004F08D3">
        <w:rPr>
          <w:rFonts w:ascii="Times New Roman" w:hAnsi="Times New Roman" w:cs="Times New Roman"/>
          <w:b/>
          <w:iCs/>
          <w:sz w:val="28"/>
          <w:szCs w:val="28"/>
          <w:lang w:val="uk-UA"/>
        </w:rPr>
        <w:t>Різне</w:t>
      </w:r>
    </w:p>
    <w:p w:rsidR="00346669" w:rsidRPr="004F08D3" w:rsidRDefault="00346669" w:rsidP="000F7A90">
      <w:pPr>
        <w:pStyle w:val="a7"/>
        <w:spacing w:after="0" w:line="240" w:lineRule="auto"/>
        <w:ind w:firstLine="709"/>
        <w:jc w:val="both"/>
        <w:rPr>
          <w:rFonts w:ascii="Times New Roman" w:hAnsi="Times New Roman" w:cs="Times New Roman"/>
          <w:iCs/>
          <w:sz w:val="28"/>
          <w:szCs w:val="28"/>
          <w:lang w:val="uk-UA"/>
        </w:rPr>
      </w:pPr>
      <w:r w:rsidRPr="004F08D3">
        <w:rPr>
          <w:rFonts w:ascii="Times New Roman" w:hAnsi="Times New Roman" w:cs="Times New Roman"/>
          <w:iCs/>
          <w:sz w:val="28"/>
          <w:szCs w:val="28"/>
          <w:lang w:val="uk-UA"/>
        </w:rPr>
        <w:t>Є бажаючі виступити в різному?</w:t>
      </w:r>
    </w:p>
    <w:p w:rsidR="00426902" w:rsidRPr="004F08D3" w:rsidRDefault="00426902" w:rsidP="000F7A90">
      <w:pPr>
        <w:pStyle w:val="a7"/>
        <w:spacing w:after="0" w:line="240" w:lineRule="auto"/>
        <w:ind w:firstLine="709"/>
        <w:jc w:val="both"/>
        <w:rPr>
          <w:rFonts w:ascii="Times New Roman" w:hAnsi="Times New Roman" w:cs="Times New Roman"/>
          <w:iCs/>
          <w:sz w:val="28"/>
          <w:szCs w:val="28"/>
          <w:lang w:val="uk-UA"/>
        </w:rPr>
      </w:pPr>
    </w:p>
    <w:p w:rsidR="00346669" w:rsidRPr="004F08D3" w:rsidRDefault="00346669" w:rsidP="000F7A90">
      <w:pPr>
        <w:pStyle w:val="a7"/>
        <w:spacing w:after="0" w:line="240" w:lineRule="auto"/>
        <w:ind w:firstLine="709"/>
        <w:jc w:val="both"/>
        <w:rPr>
          <w:rFonts w:ascii="Times New Roman" w:hAnsi="Times New Roman" w:cs="Times New Roman"/>
          <w:iCs/>
          <w:sz w:val="28"/>
          <w:szCs w:val="28"/>
          <w:lang w:val="uk-UA"/>
        </w:rPr>
      </w:pPr>
      <w:r w:rsidRPr="004F08D3">
        <w:rPr>
          <w:rFonts w:ascii="Times New Roman" w:hAnsi="Times New Roman" w:cs="Times New Roman"/>
          <w:iCs/>
          <w:sz w:val="28"/>
          <w:szCs w:val="28"/>
          <w:lang w:val="uk-UA"/>
        </w:rPr>
        <w:t>Немає.</w:t>
      </w:r>
    </w:p>
    <w:p w:rsidR="00426902" w:rsidRPr="004F08D3" w:rsidRDefault="00426902" w:rsidP="000F7A90">
      <w:pPr>
        <w:pStyle w:val="a7"/>
        <w:spacing w:after="0" w:line="240" w:lineRule="auto"/>
        <w:ind w:firstLine="709"/>
        <w:jc w:val="both"/>
        <w:rPr>
          <w:rFonts w:ascii="Times New Roman" w:hAnsi="Times New Roman" w:cs="Times New Roman"/>
          <w:iCs/>
          <w:sz w:val="28"/>
          <w:szCs w:val="28"/>
          <w:lang w:val="uk-UA"/>
        </w:rPr>
      </w:pPr>
    </w:p>
    <w:p w:rsidR="00346669" w:rsidRPr="004F08D3" w:rsidRDefault="00346669" w:rsidP="000F7A90">
      <w:pPr>
        <w:pStyle w:val="a7"/>
        <w:spacing w:after="0" w:line="240" w:lineRule="auto"/>
        <w:ind w:firstLine="709"/>
        <w:jc w:val="both"/>
        <w:rPr>
          <w:rFonts w:ascii="Times New Roman" w:hAnsi="Times New Roman" w:cs="Times New Roman"/>
          <w:b/>
          <w:bCs/>
          <w:i/>
          <w:iCs/>
          <w:sz w:val="28"/>
          <w:szCs w:val="28"/>
          <w:lang w:val="uk-UA"/>
        </w:rPr>
      </w:pPr>
      <w:r w:rsidRPr="004F08D3">
        <w:rPr>
          <w:rFonts w:ascii="Times New Roman" w:hAnsi="Times New Roman" w:cs="Times New Roman"/>
          <w:b/>
          <w:bCs/>
          <w:i/>
          <w:iCs/>
          <w:sz w:val="28"/>
          <w:szCs w:val="28"/>
          <w:lang w:val="uk-UA"/>
        </w:rPr>
        <w:t xml:space="preserve">На цьому </w:t>
      </w:r>
      <w:r w:rsidR="006C5145" w:rsidRPr="004F08D3">
        <w:rPr>
          <w:rFonts w:ascii="Times New Roman" w:hAnsi="Times New Roman" w:cs="Times New Roman"/>
          <w:b/>
          <w:bCs/>
          <w:i/>
          <w:iCs/>
          <w:sz w:val="28"/>
          <w:szCs w:val="28"/>
          <w:lang w:val="uk-UA"/>
        </w:rPr>
        <w:t>шістнадцята</w:t>
      </w:r>
      <w:r w:rsidR="00916027" w:rsidRPr="004F08D3">
        <w:rPr>
          <w:rFonts w:ascii="Times New Roman" w:hAnsi="Times New Roman" w:cs="Times New Roman"/>
          <w:b/>
          <w:bCs/>
          <w:i/>
          <w:iCs/>
          <w:sz w:val="28"/>
          <w:szCs w:val="28"/>
          <w:lang w:val="uk-UA"/>
        </w:rPr>
        <w:t xml:space="preserve"> позачергова </w:t>
      </w:r>
      <w:r w:rsidRPr="004F08D3">
        <w:rPr>
          <w:rFonts w:ascii="Times New Roman" w:hAnsi="Times New Roman" w:cs="Times New Roman"/>
          <w:b/>
          <w:bCs/>
          <w:i/>
          <w:iCs/>
          <w:sz w:val="28"/>
          <w:szCs w:val="28"/>
          <w:lang w:val="uk-UA"/>
        </w:rPr>
        <w:t>сесія восьмого скликання завершила свою роботу.</w:t>
      </w:r>
    </w:p>
    <w:p w:rsidR="00346669" w:rsidRPr="004F08D3" w:rsidRDefault="00346669" w:rsidP="000F7A90">
      <w:pPr>
        <w:pStyle w:val="a7"/>
        <w:spacing w:after="0" w:line="240" w:lineRule="auto"/>
        <w:ind w:firstLine="709"/>
        <w:rPr>
          <w:rFonts w:ascii="Times New Roman" w:hAnsi="Times New Roman" w:cs="Times New Roman"/>
          <w:sz w:val="28"/>
          <w:szCs w:val="28"/>
          <w:lang w:val="uk-UA"/>
        </w:rPr>
      </w:pPr>
      <w:r w:rsidRPr="004F08D3">
        <w:rPr>
          <w:rFonts w:ascii="Times New Roman" w:hAnsi="Times New Roman" w:cs="Times New Roman"/>
          <w:sz w:val="28"/>
          <w:szCs w:val="28"/>
          <w:lang w:val="uk-UA"/>
        </w:rPr>
        <w:t>Дякую за плідну працю</w:t>
      </w:r>
    </w:p>
    <w:p w:rsidR="00C9652A" w:rsidRPr="004F08D3" w:rsidRDefault="00C9652A" w:rsidP="000F7A90">
      <w:pPr>
        <w:pStyle w:val="a7"/>
        <w:spacing w:after="0" w:line="240" w:lineRule="auto"/>
        <w:ind w:firstLine="709"/>
        <w:rPr>
          <w:rFonts w:ascii="Times New Roman" w:hAnsi="Times New Roman" w:cs="Times New Roman"/>
          <w:sz w:val="28"/>
          <w:szCs w:val="28"/>
          <w:lang w:val="uk-UA"/>
        </w:rPr>
      </w:pPr>
    </w:p>
    <w:p w:rsidR="00C9652A" w:rsidRPr="004F08D3" w:rsidRDefault="00C9652A" w:rsidP="000F7A90">
      <w:pPr>
        <w:pStyle w:val="a7"/>
        <w:spacing w:after="0" w:line="240" w:lineRule="auto"/>
        <w:ind w:firstLine="709"/>
        <w:rPr>
          <w:rFonts w:ascii="Times New Roman" w:hAnsi="Times New Roman" w:cs="Times New Roman"/>
          <w:sz w:val="28"/>
          <w:szCs w:val="28"/>
          <w:lang w:val="uk-UA"/>
        </w:rPr>
      </w:pPr>
    </w:p>
    <w:p w:rsidR="00C9652A" w:rsidRPr="004F08D3" w:rsidRDefault="00C9652A" w:rsidP="000F7A90">
      <w:pPr>
        <w:pStyle w:val="a7"/>
        <w:spacing w:after="0" w:line="240" w:lineRule="auto"/>
        <w:ind w:firstLine="709"/>
        <w:rPr>
          <w:rFonts w:ascii="Times New Roman" w:hAnsi="Times New Roman" w:cs="Times New Roman"/>
          <w:sz w:val="28"/>
          <w:szCs w:val="28"/>
          <w:lang w:val="uk-UA"/>
        </w:rPr>
      </w:pPr>
    </w:p>
    <w:p w:rsidR="00C9652A" w:rsidRPr="00C9652A" w:rsidRDefault="00C9652A" w:rsidP="000F7A90">
      <w:pPr>
        <w:pStyle w:val="a7"/>
        <w:spacing w:after="0" w:line="240" w:lineRule="auto"/>
        <w:ind w:firstLine="709"/>
        <w:rPr>
          <w:rFonts w:ascii="Times New Roman" w:hAnsi="Times New Roman" w:cs="Times New Roman"/>
          <w:sz w:val="28"/>
          <w:szCs w:val="28"/>
          <w:lang w:val="uk-UA"/>
        </w:rPr>
      </w:pPr>
      <w:r w:rsidRPr="004F08D3">
        <w:rPr>
          <w:rFonts w:ascii="Times New Roman" w:hAnsi="Times New Roman" w:cs="Times New Roman"/>
          <w:sz w:val="28"/>
          <w:szCs w:val="28"/>
          <w:lang w:val="uk-UA"/>
        </w:rPr>
        <w:t xml:space="preserve">Голова районної ради </w:t>
      </w:r>
      <w:r w:rsidRPr="004F08D3">
        <w:rPr>
          <w:rFonts w:ascii="Times New Roman" w:hAnsi="Times New Roman" w:cs="Times New Roman"/>
          <w:sz w:val="28"/>
          <w:szCs w:val="28"/>
          <w:lang w:val="uk-UA"/>
        </w:rPr>
        <w:tab/>
      </w:r>
      <w:r w:rsidRPr="004F08D3">
        <w:rPr>
          <w:rFonts w:ascii="Times New Roman" w:hAnsi="Times New Roman" w:cs="Times New Roman"/>
          <w:sz w:val="28"/>
          <w:szCs w:val="28"/>
          <w:lang w:val="uk-UA"/>
        </w:rPr>
        <w:tab/>
      </w:r>
      <w:r w:rsidRPr="004F08D3">
        <w:rPr>
          <w:rFonts w:ascii="Times New Roman" w:hAnsi="Times New Roman" w:cs="Times New Roman"/>
          <w:sz w:val="28"/>
          <w:szCs w:val="28"/>
          <w:lang w:val="uk-UA"/>
        </w:rPr>
        <w:tab/>
      </w:r>
      <w:r w:rsidRPr="004F08D3">
        <w:rPr>
          <w:rFonts w:ascii="Times New Roman" w:hAnsi="Times New Roman" w:cs="Times New Roman"/>
          <w:sz w:val="28"/>
          <w:szCs w:val="28"/>
          <w:lang w:val="uk-UA"/>
        </w:rPr>
        <w:tab/>
        <w:t xml:space="preserve">Сергій </w:t>
      </w:r>
      <w:bookmarkEnd w:id="0"/>
      <w:r>
        <w:rPr>
          <w:rFonts w:ascii="Times New Roman" w:hAnsi="Times New Roman" w:cs="Times New Roman"/>
          <w:sz w:val="28"/>
          <w:szCs w:val="28"/>
          <w:lang w:val="uk-UA"/>
        </w:rPr>
        <w:t>СИНЯГІВСЬКИЙ</w:t>
      </w:r>
    </w:p>
    <w:sectPr w:rsidR="00C9652A" w:rsidRPr="00C9652A" w:rsidSect="000F7A90">
      <w:pgSz w:w="11906" w:h="16838"/>
      <w:pgMar w:top="709"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05" w:rsidRDefault="00204C05" w:rsidP="00286F79">
      <w:pPr>
        <w:spacing w:after="0" w:line="240" w:lineRule="auto"/>
      </w:pPr>
      <w:r>
        <w:separator/>
      </w:r>
    </w:p>
  </w:endnote>
  <w:endnote w:type="continuationSeparator" w:id="0">
    <w:p w:rsidR="00204C05" w:rsidRDefault="00204C05" w:rsidP="0028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05" w:rsidRDefault="00204C05" w:rsidP="00286F79">
      <w:pPr>
        <w:spacing w:after="0" w:line="240" w:lineRule="auto"/>
      </w:pPr>
      <w:r>
        <w:separator/>
      </w:r>
    </w:p>
  </w:footnote>
  <w:footnote w:type="continuationSeparator" w:id="0">
    <w:p w:rsidR="00204C05" w:rsidRDefault="00204C05" w:rsidP="0028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E8F"/>
    <w:multiLevelType w:val="hybridMultilevel"/>
    <w:tmpl w:val="ED660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2062E"/>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140DB"/>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14DB5060"/>
    <w:multiLevelType w:val="hybridMultilevel"/>
    <w:tmpl w:val="E8C8CE54"/>
    <w:lvl w:ilvl="0" w:tplc="BC56D1E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9087B7D"/>
    <w:multiLevelType w:val="hybridMultilevel"/>
    <w:tmpl w:val="190A1DAC"/>
    <w:lvl w:ilvl="0" w:tplc="3126D5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AA97A6F"/>
    <w:multiLevelType w:val="multilevel"/>
    <w:tmpl w:val="EC749E64"/>
    <w:lvl w:ilvl="0">
      <w:start w:val="1"/>
      <w:numFmt w:val="decimal"/>
      <w:lvlText w:val="%1."/>
      <w:lvlJc w:val="left"/>
      <w:pPr>
        <w:ind w:left="360" w:hanging="36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960" w:hanging="180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5040" w:hanging="2160"/>
      </w:pPr>
      <w:rPr>
        <w:rFonts w:hint="default"/>
        <w:b w:val="0"/>
      </w:rPr>
    </w:lvl>
  </w:abstractNum>
  <w:abstractNum w:abstractNumId="6">
    <w:nsid w:val="1B7E640C"/>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3F310D"/>
    <w:multiLevelType w:val="hybridMultilevel"/>
    <w:tmpl w:val="BD0E58B0"/>
    <w:lvl w:ilvl="0" w:tplc="34F4CD84">
      <w:start w:val="1"/>
      <w:numFmt w:val="decimal"/>
      <w:lvlText w:val="%1."/>
      <w:lvlJc w:val="left"/>
      <w:pPr>
        <w:ind w:left="1938" w:hanging="123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1590166"/>
    <w:multiLevelType w:val="hybridMultilevel"/>
    <w:tmpl w:val="5E4C02E2"/>
    <w:lvl w:ilvl="0" w:tplc="7B84F40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22635B6C"/>
    <w:multiLevelType w:val="hybridMultilevel"/>
    <w:tmpl w:val="047209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5F0BCD"/>
    <w:multiLevelType w:val="hybridMultilevel"/>
    <w:tmpl w:val="0034078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640DD5"/>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F36A51"/>
    <w:multiLevelType w:val="hybridMultilevel"/>
    <w:tmpl w:val="FDE03B8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EF161B"/>
    <w:multiLevelType w:val="hybridMultilevel"/>
    <w:tmpl w:val="A228838C"/>
    <w:lvl w:ilvl="0" w:tplc="E704140E">
      <w:numFmt w:val="bullet"/>
      <w:lvlText w:val="-"/>
      <w:lvlJc w:val="left"/>
      <w:pPr>
        <w:tabs>
          <w:tab w:val="num" w:pos="928"/>
        </w:tabs>
        <w:ind w:left="928" w:hanging="360"/>
      </w:pPr>
      <w:rPr>
        <w:rFonts w:ascii="Times New Roman" w:eastAsia="Times New Roman" w:hAnsi="Times New Roman" w:cs="Times New Roman"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4">
    <w:nsid w:val="2F481307"/>
    <w:multiLevelType w:val="hybridMultilevel"/>
    <w:tmpl w:val="45FEACFA"/>
    <w:lvl w:ilvl="0" w:tplc="4DE247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1607D71"/>
    <w:multiLevelType w:val="hybridMultilevel"/>
    <w:tmpl w:val="C616D036"/>
    <w:lvl w:ilvl="0" w:tplc="75166B88">
      <w:start w:val="1"/>
      <w:numFmt w:val="decimal"/>
      <w:lvlText w:val="%1."/>
      <w:lvlJc w:val="left"/>
      <w:pPr>
        <w:ind w:left="1131" w:hanging="705"/>
      </w:pPr>
      <w:rPr>
        <w:rFonts w:hint="default"/>
      </w:rPr>
    </w:lvl>
    <w:lvl w:ilvl="1" w:tplc="1D9EB9A4">
      <w:start w:val="2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F30D80"/>
    <w:multiLevelType w:val="hybridMultilevel"/>
    <w:tmpl w:val="14ECFA12"/>
    <w:lvl w:ilvl="0" w:tplc="4AAC1CD4">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38294BCB"/>
    <w:multiLevelType w:val="hybridMultilevel"/>
    <w:tmpl w:val="F45E3D0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7E374B"/>
    <w:multiLevelType w:val="hybridMultilevel"/>
    <w:tmpl w:val="36941578"/>
    <w:lvl w:ilvl="0" w:tplc="07B64ADE">
      <w:start w:val="1"/>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AC2AF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200D2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61A5A"/>
    <w:multiLevelType w:val="hybridMultilevel"/>
    <w:tmpl w:val="B17680B4"/>
    <w:lvl w:ilvl="0" w:tplc="351005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5103FA"/>
    <w:multiLevelType w:val="hybridMultilevel"/>
    <w:tmpl w:val="EBCA2F7E"/>
    <w:lvl w:ilvl="0" w:tplc="51161E12">
      <w:start w:val="1"/>
      <w:numFmt w:val="decimal"/>
      <w:lvlText w:val="%1."/>
      <w:lvlJc w:val="left"/>
      <w:pPr>
        <w:ind w:left="7584" w:hanging="360"/>
      </w:pPr>
      <w:rPr>
        <w:rFonts w:ascii="Times New Roman" w:hAnsi="Times New Roman" w:cs="Times New Roman" w:hint="default"/>
        <w:sz w:val="28"/>
        <w:szCs w:val="28"/>
      </w:rPr>
    </w:lvl>
    <w:lvl w:ilvl="1" w:tplc="04190019" w:tentative="1">
      <w:start w:val="1"/>
      <w:numFmt w:val="lowerLetter"/>
      <w:lvlText w:val="%2."/>
      <w:lvlJc w:val="left"/>
      <w:pPr>
        <w:ind w:left="8304" w:hanging="360"/>
      </w:pPr>
    </w:lvl>
    <w:lvl w:ilvl="2" w:tplc="0419001B" w:tentative="1">
      <w:start w:val="1"/>
      <w:numFmt w:val="lowerRoman"/>
      <w:lvlText w:val="%3."/>
      <w:lvlJc w:val="right"/>
      <w:pPr>
        <w:ind w:left="9024" w:hanging="180"/>
      </w:pPr>
    </w:lvl>
    <w:lvl w:ilvl="3" w:tplc="0419000F" w:tentative="1">
      <w:start w:val="1"/>
      <w:numFmt w:val="decimal"/>
      <w:lvlText w:val="%4."/>
      <w:lvlJc w:val="left"/>
      <w:pPr>
        <w:ind w:left="9744" w:hanging="360"/>
      </w:pPr>
    </w:lvl>
    <w:lvl w:ilvl="4" w:tplc="04190019" w:tentative="1">
      <w:start w:val="1"/>
      <w:numFmt w:val="lowerLetter"/>
      <w:lvlText w:val="%5."/>
      <w:lvlJc w:val="left"/>
      <w:pPr>
        <w:ind w:left="10464" w:hanging="360"/>
      </w:pPr>
    </w:lvl>
    <w:lvl w:ilvl="5" w:tplc="0419001B" w:tentative="1">
      <w:start w:val="1"/>
      <w:numFmt w:val="lowerRoman"/>
      <w:lvlText w:val="%6."/>
      <w:lvlJc w:val="right"/>
      <w:pPr>
        <w:ind w:left="11184" w:hanging="180"/>
      </w:pPr>
    </w:lvl>
    <w:lvl w:ilvl="6" w:tplc="0419000F" w:tentative="1">
      <w:start w:val="1"/>
      <w:numFmt w:val="decimal"/>
      <w:lvlText w:val="%7."/>
      <w:lvlJc w:val="left"/>
      <w:pPr>
        <w:ind w:left="11904" w:hanging="360"/>
      </w:pPr>
    </w:lvl>
    <w:lvl w:ilvl="7" w:tplc="04190019" w:tentative="1">
      <w:start w:val="1"/>
      <w:numFmt w:val="lowerLetter"/>
      <w:lvlText w:val="%8."/>
      <w:lvlJc w:val="left"/>
      <w:pPr>
        <w:ind w:left="12624" w:hanging="360"/>
      </w:pPr>
    </w:lvl>
    <w:lvl w:ilvl="8" w:tplc="0419001B" w:tentative="1">
      <w:start w:val="1"/>
      <w:numFmt w:val="lowerRoman"/>
      <w:lvlText w:val="%9."/>
      <w:lvlJc w:val="right"/>
      <w:pPr>
        <w:ind w:left="13344" w:hanging="180"/>
      </w:pPr>
    </w:lvl>
  </w:abstractNum>
  <w:abstractNum w:abstractNumId="23">
    <w:nsid w:val="48BF08B7"/>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456C1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CF46C5B"/>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271779"/>
    <w:multiLevelType w:val="hybridMultilevel"/>
    <w:tmpl w:val="1E142FA2"/>
    <w:lvl w:ilvl="0" w:tplc="0419000F">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7">
    <w:nsid w:val="557665D2"/>
    <w:multiLevelType w:val="hybridMultilevel"/>
    <w:tmpl w:val="E88A8FD0"/>
    <w:lvl w:ilvl="0" w:tplc="0422000F">
      <w:start w:val="1"/>
      <w:numFmt w:val="decimal"/>
      <w:lvlText w:val="%1."/>
      <w:lvlJc w:val="left"/>
      <w:pPr>
        <w:ind w:left="644" w:hanging="360"/>
      </w:pPr>
    </w:lvl>
    <w:lvl w:ilvl="1" w:tplc="04220019">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28">
    <w:nsid w:val="55D34F4A"/>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C416CD"/>
    <w:multiLevelType w:val="hybridMultilevel"/>
    <w:tmpl w:val="51C67FE6"/>
    <w:lvl w:ilvl="0" w:tplc="2676FA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CB55BF0"/>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CC166D"/>
    <w:multiLevelType w:val="hybridMultilevel"/>
    <w:tmpl w:val="005E90B8"/>
    <w:lvl w:ilvl="0" w:tplc="4676B04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65801"/>
    <w:multiLevelType w:val="hybridMultilevel"/>
    <w:tmpl w:val="3E70B83C"/>
    <w:lvl w:ilvl="0" w:tplc="A412DDA2">
      <w:start w:val="4"/>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497302A"/>
    <w:multiLevelType w:val="hybridMultilevel"/>
    <w:tmpl w:val="79E4B1A0"/>
    <w:lvl w:ilvl="0" w:tplc="EAE04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5215FD9"/>
    <w:multiLevelType w:val="multilevel"/>
    <w:tmpl w:val="CC90529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5">
    <w:nsid w:val="677663F9"/>
    <w:multiLevelType w:val="hybridMultilevel"/>
    <w:tmpl w:val="16BEBC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906499B"/>
    <w:multiLevelType w:val="hybridMultilevel"/>
    <w:tmpl w:val="4E2C78EA"/>
    <w:lvl w:ilvl="0" w:tplc="3126D5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697F7E"/>
    <w:multiLevelType w:val="hybridMultilevel"/>
    <w:tmpl w:val="233C39D2"/>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425741C"/>
    <w:multiLevelType w:val="hybridMultilevel"/>
    <w:tmpl w:val="787CB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21758"/>
    <w:multiLevelType w:val="hybridMultilevel"/>
    <w:tmpl w:val="9EBAF1AC"/>
    <w:lvl w:ilvl="0" w:tplc="F8F462B2">
      <w:start w:val="1"/>
      <w:numFmt w:val="decimal"/>
      <w:lvlText w:val="%1."/>
      <w:lvlJc w:val="left"/>
      <w:pPr>
        <w:ind w:left="855" w:hanging="8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6F84750"/>
    <w:multiLevelType w:val="hybridMultilevel"/>
    <w:tmpl w:val="6C6CC822"/>
    <w:lvl w:ilvl="0" w:tplc="4B185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9F21E9C"/>
    <w:multiLevelType w:val="hybridMultilevel"/>
    <w:tmpl w:val="31C251AC"/>
    <w:lvl w:ilvl="0" w:tplc="3D487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A585534"/>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C005C75"/>
    <w:multiLevelType w:val="hybridMultilevel"/>
    <w:tmpl w:val="005E90B8"/>
    <w:lvl w:ilvl="0" w:tplc="4676B04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DDF2433"/>
    <w:multiLevelType w:val="hybridMultilevel"/>
    <w:tmpl w:val="E612C1FC"/>
    <w:lvl w:ilvl="0" w:tplc="D5F6E22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9"/>
  </w:num>
  <w:num w:numId="2">
    <w:abstractNumId w:val="44"/>
  </w:num>
  <w:num w:numId="3">
    <w:abstractNumId w:val="7"/>
  </w:num>
  <w:num w:numId="4">
    <w:abstractNumId w:val="3"/>
  </w:num>
  <w:num w:numId="5">
    <w:abstractNumId w:val="27"/>
  </w:num>
  <w:num w:numId="6">
    <w:abstractNumId w:val="36"/>
  </w:num>
  <w:num w:numId="7">
    <w:abstractNumId w:val="15"/>
  </w:num>
  <w:num w:numId="8">
    <w:abstractNumId w:val="21"/>
  </w:num>
  <w:num w:numId="9">
    <w:abstractNumId w:val="4"/>
  </w:num>
  <w:num w:numId="10">
    <w:abstractNumId w:val="18"/>
  </w:num>
  <w:num w:numId="11">
    <w:abstractNumId w:val="22"/>
  </w:num>
  <w:num w:numId="12">
    <w:abstractNumId w:val="39"/>
  </w:num>
  <w:num w:numId="13">
    <w:abstractNumId w:val="11"/>
  </w:num>
  <w:num w:numId="14">
    <w:abstractNumId w:val="3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33"/>
  </w:num>
  <w:num w:numId="19">
    <w:abstractNumId w:val="41"/>
  </w:num>
  <w:num w:numId="20">
    <w:abstractNumId w:val="38"/>
  </w:num>
  <w:num w:numId="21">
    <w:abstractNumId w:val="40"/>
  </w:num>
  <w:num w:numId="22">
    <w:abstractNumId w:val="16"/>
  </w:num>
  <w:num w:numId="23">
    <w:abstractNumId w:val="28"/>
  </w:num>
  <w:num w:numId="24">
    <w:abstractNumId w:val="26"/>
  </w:num>
  <w:num w:numId="25">
    <w:abstractNumId w:val="2"/>
  </w:num>
  <w:num w:numId="26">
    <w:abstractNumId w:val="35"/>
  </w:num>
  <w:num w:numId="27">
    <w:abstractNumId w:val="32"/>
  </w:num>
  <w:num w:numId="28">
    <w:abstractNumId w:val="37"/>
  </w:num>
  <w:num w:numId="29">
    <w:abstractNumId w:val="10"/>
  </w:num>
  <w:num w:numId="30">
    <w:abstractNumId w:val="12"/>
  </w:num>
  <w:num w:numId="31">
    <w:abstractNumId w:val="9"/>
  </w:num>
  <w:num w:numId="32">
    <w:abstractNumId w:val="6"/>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0"/>
  </w:num>
  <w:num w:numId="36">
    <w:abstractNumId w:val="19"/>
  </w:num>
  <w:num w:numId="37">
    <w:abstractNumId w:val="1"/>
  </w:num>
  <w:num w:numId="38">
    <w:abstractNumId w:val="30"/>
  </w:num>
  <w:num w:numId="39">
    <w:abstractNumId w:val="31"/>
  </w:num>
  <w:num w:numId="40">
    <w:abstractNumId w:val="2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7"/>
  </w:num>
  <w:num w:numId="44">
    <w:abstractNumId w:val="0"/>
  </w:num>
  <w:num w:numId="45">
    <w:abstractNumId w:val="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8A"/>
    <w:rsid w:val="00004D06"/>
    <w:rsid w:val="000103BD"/>
    <w:rsid w:val="000124C8"/>
    <w:rsid w:val="00013E1B"/>
    <w:rsid w:val="000208AF"/>
    <w:rsid w:val="00030E92"/>
    <w:rsid w:val="0003105D"/>
    <w:rsid w:val="000343F7"/>
    <w:rsid w:val="00035FC5"/>
    <w:rsid w:val="000377C7"/>
    <w:rsid w:val="00046DB8"/>
    <w:rsid w:val="00050C4F"/>
    <w:rsid w:val="0005426E"/>
    <w:rsid w:val="0006328D"/>
    <w:rsid w:val="00066CFC"/>
    <w:rsid w:val="000810E9"/>
    <w:rsid w:val="00086A8E"/>
    <w:rsid w:val="00094F15"/>
    <w:rsid w:val="00095CBE"/>
    <w:rsid w:val="000972E6"/>
    <w:rsid w:val="0009761E"/>
    <w:rsid w:val="000976D7"/>
    <w:rsid w:val="000A5D92"/>
    <w:rsid w:val="000B6A79"/>
    <w:rsid w:val="000D2AA1"/>
    <w:rsid w:val="000F0EE2"/>
    <w:rsid w:val="000F23E6"/>
    <w:rsid w:val="000F7A90"/>
    <w:rsid w:val="001001E4"/>
    <w:rsid w:val="0010387B"/>
    <w:rsid w:val="00103DA8"/>
    <w:rsid w:val="00105844"/>
    <w:rsid w:val="00110A78"/>
    <w:rsid w:val="0011670B"/>
    <w:rsid w:val="001245D1"/>
    <w:rsid w:val="00124C3A"/>
    <w:rsid w:val="0013628F"/>
    <w:rsid w:val="00145FA6"/>
    <w:rsid w:val="00152E0B"/>
    <w:rsid w:val="0015458F"/>
    <w:rsid w:val="00162790"/>
    <w:rsid w:val="00165233"/>
    <w:rsid w:val="00170DED"/>
    <w:rsid w:val="00182A44"/>
    <w:rsid w:val="0018384B"/>
    <w:rsid w:val="001946BA"/>
    <w:rsid w:val="001A5320"/>
    <w:rsid w:val="001B44FC"/>
    <w:rsid w:val="001B47FC"/>
    <w:rsid w:val="001C3B16"/>
    <w:rsid w:val="001C7D74"/>
    <w:rsid w:val="001D056B"/>
    <w:rsid w:val="001D1C6A"/>
    <w:rsid w:val="001E2B46"/>
    <w:rsid w:val="001F433C"/>
    <w:rsid w:val="001F737F"/>
    <w:rsid w:val="00204C05"/>
    <w:rsid w:val="00212B45"/>
    <w:rsid w:val="002136BF"/>
    <w:rsid w:val="00216BF9"/>
    <w:rsid w:val="002173CE"/>
    <w:rsid w:val="00225EF7"/>
    <w:rsid w:val="002400D2"/>
    <w:rsid w:val="002446F3"/>
    <w:rsid w:val="002474C6"/>
    <w:rsid w:val="00250AEE"/>
    <w:rsid w:val="00255438"/>
    <w:rsid w:val="00262720"/>
    <w:rsid w:val="00263415"/>
    <w:rsid w:val="00263467"/>
    <w:rsid w:val="002723F6"/>
    <w:rsid w:val="00283D86"/>
    <w:rsid w:val="002866F7"/>
    <w:rsid w:val="00286F79"/>
    <w:rsid w:val="00290099"/>
    <w:rsid w:val="002A2BEF"/>
    <w:rsid w:val="002A6BD0"/>
    <w:rsid w:val="002A6C48"/>
    <w:rsid w:val="002C4333"/>
    <w:rsid w:val="002E1A1F"/>
    <w:rsid w:val="00300E73"/>
    <w:rsid w:val="00301B17"/>
    <w:rsid w:val="0030379A"/>
    <w:rsid w:val="003058AD"/>
    <w:rsid w:val="003114DA"/>
    <w:rsid w:val="00320978"/>
    <w:rsid w:val="00320DB5"/>
    <w:rsid w:val="0032181F"/>
    <w:rsid w:val="00327988"/>
    <w:rsid w:val="00341E6D"/>
    <w:rsid w:val="00343237"/>
    <w:rsid w:val="00346669"/>
    <w:rsid w:val="003472E1"/>
    <w:rsid w:val="003570FA"/>
    <w:rsid w:val="00362518"/>
    <w:rsid w:val="003725D8"/>
    <w:rsid w:val="00373C0F"/>
    <w:rsid w:val="00382904"/>
    <w:rsid w:val="00392D4F"/>
    <w:rsid w:val="003A03BF"/>
    <w:rsid w:val="003A4D56"/>
    <w:rsid w:val="003A6B4D"/>
    <w:rsid w:val="003A6D6E"/>
    <w:rsid w:val="003B1879"/>
    <w:rsid w:val="003B2A87"/>
    <w:rsid w:val="003B2EC3"/>
    <w:rsid w:val="003B39B2"/>
    <w:rsid w:val="003B47B9"/>
    <w:rsid w:val="003C1001"/>
    <w:rsid w:val="003C6FF2"/>
    <w:rsid w:val="003D0876"/>
    <w:rsid w:val="003D1B68"/>
    <w:rsid w:val="003F298A"/>
    <w:rsid w:val="003F5423"/>
    <w:rsid w:val="003F5E6D"/>
    <w:rsid w:val="003F6961"/>
    <w:rsid w:val="004039B1"/>
    <w:rsid w:val="00403B76"/>
    <w:rsid w:val="00420A0F"/>
    <w:rsid w:val="0042240F"/>
    <w:rsid w:val="00426902"/>
    <w:rsid w:val="004300D6"/>
    <w:rsid w:val="00430C05"/>
    <w:rsid w:val="004415C5"/>
    <w:rsid w:val="004507F2"/>
    <w:rsid w:val="00467E6E"/>
    <w:rsid w:val="00470B91"/>
    <w:rsid w:val="00477186"/>
    <w:rsid w:val="00477200"/>
    <w:rsid w:val="00477C0C"/>
    <w:rsid w:val="00481301"/>
    <w:rsid w:val="0048519C"/>
    <w:rsid w:val="00485C6F"/>
    <w:rsid w:val="0049679F"/>
    <w:rsid w:val="004A5370"/>
    <w:rsid w:val="004A5F8C"/>
    <w:rsid w:val="004A6738"/>
    <w:rsid w:val="004B3EF4"/>
    <w:rsid w:val="004E6734"/>
    <w:rsid w:val="004F08D3"/>
    <w:rsid w:val="004F2CF9"/>
    <w:rsid w:val="004F4EA4"/>
    <w:rsid w:val="004F6C08"/>
    <w:rsid w:val="00503CBA"/>
    <w:rsid w:val="00507E6F"/>
    <w:rsid w:val="005225CC"/>
    <w:rsid w:val="00526CDC"/>
    <w:rsid w:val="005304C5"/>
    <w:rsid w:val="005348E2"/>
    <w:rsid w:val="005349C1"/>
    <w:rsid w:val="00537023"/>
    <w:rsid w:val="005470C0"/>
    <w:rsid w:val="00550C7A"/>
    <w:rsid w:val="005515B4"/>
    <w:rsid w:val="00551A43"/>
    <w:rsid w:val="00553E29"/>
    <w:rsid w:val="00563672"/>
    <w:rsid w:val="005656BD"/>
    <w:rsid w:val="00573486"/>
    <w:rsid w:val="005812B1"/>
    <w:rsid w:val="00586040"/>
    <w:rsid w:val="00592C53"/>
    <w:rsid w:val="00597C0B"/>
    <w:rsid w:val="005B0F3A"/>
    <w:rsid w:val="005B19B1"/>
    <w:rsid w:val="005D06DE"/>
    <w:rsid w:val="005D1DCF"/>
    <w:rsid w:val="005D3392"/>
    <w:rsid w:val="005E18C8"/>
    <w:rsid w:val="005F2C58"/>
    <w:rsid w:val="00604E8B"/>
    <w:rsid w:val="00606EE4"/>
    <w:rsid w:val="006101CC"/>
    <w:rsid w:val="00620687"/>
    <w:rsid w:val="006239AB"/>
    <w:rsid w:val="00623ED1"/>
    <w:rsid w:val="006261F9"/>
    <w:rsid w:val="00636F53"/>
    <w:rsid w:val="00657417"/>
    <w:rsid w:val="0066019D"/>
    <w:rsid w:val="0066137F"/>
    <w:rsid w:val="00662EFA"/>
    <w:rsid w:val="00673214"/>
    <w:rsid w:val="00674A38"/>
    <w:rsid w:val="006A483D"/>
    <w:rsid w:val="006A4FB7"/>
    <w:rsid w:val="006A544F"/>
    <w:rsid w:val="006A5BC1"/>
    <w:rsid w:val="006A743C"/>
    <w:rsid w:val="006A7F0A"/>
    <w:rsid w:val="006A7F42"/>
    <w:rsid w:val="006B1F3B"/>
    <w:rsid w:val="006B3BF2"/>
    <w:rsid w:val="006C0222"/>
    <w:rsid w:val="006C3AB4"/>
    <w:rsid w:val="006C5145"/>
    <w:rsid w:val="006D087D"/>
    <w:rsid w:val="006D1208"/>
    <w:rsid w:val="006D16C5"/>
    <w:rsid w:val="006D50CB"/>
    <w:rsid w:val="006E04F4"/>
    <w:rsid w:val="006E73AA"/>
    <w:rsid w:val="00717998"/>
    <w:rsid w:val="0073130D"/>
    <w:rsid w:val="007355A0"/>
    <w:rsid w:val="00740319"/>
    <w:rsid w:val="00743BEC"/>
    <w:rsid w:val="00744CF5"/>
    <w:rsid w:val="007473EF"/>
    <w:rsid w:val="00761AF7"/>
    <w:rsid w:val="00771B1D"/>
    <w:rsid w:val="00772400"/>
    <w:rsid w:val="0079309A"/>
    <w:rsid w:val="007931F5"/>
    <w:rsid w:val="007A013A"/>
    <w:rsid w:val="007A7820"/>
    <w:rsid w:val="007B2F92"/>
    <w:rsid w:val="007B373F"/>
    <w:rsid w:val="007D07BA"/>
    <w:rsid w:val="007D0C01"/>
    <w:rsid w:val="007D3F12"/>
    <w:rsid w:val="007E7E8A"/>
    <w:rsid w:val="00806236"/>
    <w:rsid w:val="00806BB3"/>
    <w:rsid w:val="008215D2"/>
    <w:rsid w:val="00831862"/>
    <w:rsid w:val="008330F9"/>
    <w:rsid w:val="00836F0E"/>
    <w:rsid w:val="00837FB6"/>
    <w:rsid w:val="0085199C"/>
    <w:rsid w:val="00860BE5"/>
    <w:rsid w:val="008629D5"/>
    <w:rsid w:val="0086687C"/>
    <w:rsid w:val="0087211E"/>
    <w:rsid w:val="00874555"/>
    <w:rsid w:val="008756EC"/>
    <w:rsid w:val="008865DC"/>
    <w:rsid w:val="008920EB"/>
    <w:rsid w:val="0089333D"/>
    <w:rsid w:val="00893489"/>
    <w:rsid w:val="00893FCC"/>
    <w:rsid w:val="00893FE0"/>
    <w:rsid w:val="008A118C"/>
    <w:rsid w:val="008B0090"/>
    <w:rsid w:val="008B076B"/>
    <w:rsid w:val="008B29B1"/>
    <w:rsid w:val="008B5BDD"/>
    <w:rsid w:val="008C2C5A"/>
    <w:rsid w:val="008C45BB"/>
    <w:rsid w:val="008C72F8"/>
    <w:rsid w:val="008D02CF"/>
    <w:rsid w:val="008D2921"/>
    <w:rsid w:val="008D359D"/>
    <w:rsid w:val="008F5A0C"/>
    <w:rsid w:val="00906C1D"/>
    <w:rsid w:val="00910B01"/>
    <w:rsid w:val="009134FB"/>
    <w:rsid w:val="00916027"/>
    <w:rsid w:val="00916654"/>
    <w:rsid w:val="00923FFF"/>
    <w:rsid w:val="009270C5"/>
    <w:rsid w:val="00935034"/>
    <w:rsid w:val="0095555F"/>
    <w:rsid w:val="0095565E"/>
    <w:rsid w:val="009604CE"/>
    <w:rsid w:val="0096089E"/>
    <w:rsid w:val="0096267C"/>
    <w:rsid w:val="009633A7"/>
    <w:rsid w:val="0096462A"/>
    <w:rsid w:val="00970474"/>
    <w:rsid w:val="00973FB2"/>
    <w:rsid w:val="00980E45"/>
    <w:rsid w:val="0099379B"/>
    <w:rsid w:val="009A05EC"/>
    <w:rsid w:val="009A3020"/>
    <w:rsid w:val="009B011E"/>
    <w:rsid w:val="009C66DB"/>
    <w:rsid w:val="009D1678"/>
    <w:rsid w:val="009D4241"/>
    <w:rsid w:val="009F1F36"/>
    <w:rsid w:val="009F5658"/>
    <w:rsid w:val="00A06CD9"/>
    <w:rsid w:val="00A06DAB"/>
    <w:rsid w:val="00A22F90"/>
    <w:rsid w:val="00A24D3C"/>
    <w:rsid w:val="00A26641"/>
    <w:rsid w:val="00A26D92"/>
    <w:rsid w:val="00A37442"/>
    <w:rsid w:val="00A43C53"/>
    <w:rsid w:val="00A4408B"/>
    <w:rsid w:val="00A45100"/>
    <w:rsid w:val="00A46AAE"/>
    <w:rsid w:val="00A5090B"/>
    <w:rsid w:val="00A514F1"/>
    <w:rsid w:val="00A61639"/>
    <w:rsid w:val="00A62EAC"/>
    <w:rsid w:val="00A66299"/>
    <w:rsid w:val="00A75912"/>
    <w:rsid w:val="00A84EAA"/>
    <w:rsid w:val="00AA055D"/>
    <w:rsid w:val="00AA23EF"/>
    <w:rsid w:val="00AA707C"/>
    <w:rsid w:val="00AB1EDA"/>
    <w:rsid w:val="00AD1FD9"/>
    <w:rsid w:val="00AD2F39"/>
    <w:rsid w:val="00AD3195"/>
    <w:rsid w:val="00AE24F0"/>
    <w:rsid w:val="00AE4409"/>
    <w:rsid w:val="00AE4739"/>
    <w:rsid w:val="00B05220"/>
    <w:rsid w:val="00B06BA1"/>
    <w:rsid w:val="00B130AA"/>
    <w:rsid w:val="00B20B3B"/>
    <w:rsid w:val="00B3528A"/>
    <w:rsid w:val="00B4478E"/>
    <w:rsid w:val="00B47F26"/>
    <w:rsid w:val="00B51592"/>
    <w:rsid w:val="00B56171"/>
    <w:rsid w:val="00B6480F"/>
    <w:rsid w:val="00B71BAC"/>
    <w:rsid w:val="00B71D97"/>
    <w:rsid w:val="00B729D5"/>
    <w:rsid w:val="00B80F00"/>
    <w:rsid w:val="00B9635B"/>
    <w:rsid w:val="00BB0674"/>
    <w:rsid w:val="00BB0930"/>
    <w:rsid w:val="00BB7B8A"/>
    <w:rsid w:val="00BC6CA0"/>
    <w:rsid w:val="00BD2205"/>
    <w:rsid w:val="00BE3216"/>
    <w:rsid w:val="00BE3477"/>
    <w:rsid w:val="00BE5691"/>
    <w:rsid w:val="00C06CE6"/>
    <w:rsid w:val="00C426A6"/>
    <w:rsid w:val="00C43D5D"/>
    <w:rsid w:val="00C46B08"/>
    <w:rsid w:val="00C504A0"/>
    <w:rsid w:val="00C54AB7"/>
    <w:rsid w:val="00C6505C"/>
    <w:rsid w:val="00C756CC"/>
    <w:rsid w:val="00C80BAC"/>
    <w:rsid w:val="00C80EB8"/>
    <w:rsid w:val="00C810DE"/>
    <w:rsid w:val="00C83C79"/>
    <w:rsid w:val="00C8433B"/>
    <w:rsid w:val="00C9652A"/>
    <w:rsid w:val="00CA51EE"/>
    <w:rsid w:val="00CB4467"/>
    <w:rsid w:val="00CD2246"/>
    <w:rsid w:val="00CD494E"/>
    <w:rsid w:val="00CD604D"/>
    <w:rsid w:val="00CE048D"/>
    <w:rsid w:val="00CE2573"/>
    <w:rsid w:val="00CE45CA"/>
    <w:rsid w:val="00CE4FAF"/>
    <w:rsid w:val="00CF1186"/>
    <w:rsid w:val="00D00B08"/>
    <w:rsid w:val="00D06859"/>
    <w:rsid w:val="00D106AB"/>
    <w:rsid w:val="00D24212"/>
    <w:rsid w:val="00D303CC"/>
    <w:rsid w:val="00D33ABA"/>
    <w:rsid w:val="00D37209"/>
    <w:rsid w:val="00D45EBE"/>
    <w:rsid w:val="00D527FF"/>
    <w:rsid w:val="00D55BA4"/>
    <w:rsid w:val="00D56D1A"/>
    <w:rsid w:val="00D60549"/>
    <w:rsid w:val="00D60D68"/>
    <w:rsid w:val="00D624BF"/>
    <w:rsid w:val="00D73644"/>
    <w:rsid w:val="00D73C15"/>
    <w:rsid w:val="00D768AC"/>
    <w:rsid w:val="00D77A4C"/>
    <w:rsid w:val="00D9263B"/>
    <w:rsid w:val="00DA2A1F"/>
    <w:rsid w:val="00DA56E9"/>
    <w:rsid w:val="00DA7BE3"/>
    <w:rsid w:val="00DB616F"/>
    <w:rsid w:val="00DC33C1"/>
    <w:rsid w:val="00DC3CCC"/>
    <w:rsid w:val="00DC431E"/>
    <w:rsid w:val="00DC6C90"/>
    <w:rsid w:val="00DE1088"/>
    <w:rsid w:val="00DE44F8"/>
    <w:rsid w:val="00DE7148"/>
    <w:rsid w:val="00E07338"/>
    <w:rsid w:val="00E17782"/>
    <w:rsid w:val="00E17F70"/>
    <w:rsid w:val="00E272B3"/>
    <w:rsid w:val="00E40072"/>
    <w:rsid w:val="00E423D3"/>
    <w:rsid w:val="00E423DF"/>
    <w:rsid w:val="00E52246"/>
    <w:rsid w:val="00E52835"/>
    <w:rsid w:val="00E532DE"/>
    <w:rsid w:val="00E57957"/>
    <w:rsid w:val="00E60BA7"/>
    <w:rsid w:val="00E74FA9"/>
    <w:rsid w:val="00E7535E"/>
    <w:rsid w:val="00E93E42"/>
    <w:rsid w:val="00E94C96"/>
    <w:rsid w:val="00EA22D5"/>
    <w:rsid w:val="00EA45A4"/>
    <w:rsid w:val="00EC7A78"/>
    <w:rsid w:val="00EE2096"/>
    <w:rsid w:val="00EE2D9D"/>
    <w:rsid w:val="00EE2FDD"/>
    <w:rsid w:val="00EE442F"/>
    <w:rsid w:val="00EE739C"/>
    <w:rsid w:val="00EF24B0"/>
    <w:rsid w:val="00EF3F24"/>
    <w:rsid w:val="00EF550F"/>
    <w:rsid w:val="00EF667E"/>
    <w:rsid w:val="00F00849"/>
    <w:rsid w:val="00F03F06"/>
    <w:rsid w:val="00F1533F"/>
    <w:rsid w:val="00F21AD8"/>
    <w:rsid w:val="00F21B40"/>
    <w:rsid w:val="00F24E6D"/>
    <w:rsid w:val="00F33D96"/>
    <w:rsid w:val="00F36991"/>
    <w:rsid w:val="00F41A0C"/>
    <w:rsid w:val="00F42840"/>
    <w:rsid w:val="00F47F3B"/>
    <w:rsid w:val="00F51315"/>
    <w:rsid w:val="00F6447E"/>
    <w:rsid w:val="00F67815"/>
    <w:rsid w:val="00F71750"/>
    <w:rsid w:val="00F73447"/>
    <w:rsid w:val="00F87E96"/>
    <w:rsid w:val="00F92E33"/>
    <w:rsid w:val="00F960E6"/>
    <w:rsid w:val="00FA16F3"/>
    <w:rsid w:val="00FA17CA"/>
    <w:rsid w:val="00FA441D"/>
    <w:rsid w:val="00FB1ACF"/>
    <w:rsid w:val="00FB2FDE"/>
    <w:rsid w:val="00FB317D"/>
    <w:rsid w:val="00FC16DF"/>
    <w:rsid w:val="00FC3B60"/>
    <w:rsid w:val="00FC4822"/>
    <w:rsid w:val="00FD1519"/>
    <w:rsid w:val="00FD2D64"/>
    <w:rsid w:val="00FD647F"/>
    <w:rsid w:val="00FE7716"/>
    <w:rsid w:val="00FF2B74"/>
    <w:rsid w:val="00FF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basedOn w:val="a"/>
    <w:uiPriority w:val="99"/>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D2921"/>
    <w:rPr>
      <w:b/>
      <w:bCs/>
      <w:w w:val="100"/>
      <w:position w:val="-1"/>
      <w:effect w:val="none"/>
      <w:vertAlign w:val="baseline"/>
      <w:cs w:val="0"/>
      <w:em w:val="none"/>
    </w:rPr>
  </w:style>
  <w:style w:type="character" w:customStyle="1" w:styleId="WW8Num1z0">
    <w:name w:val="WW8Num1z0"/>
    <w:rsid w:val="00563672"/>
    <w:rPr>
      <w:rFonts w:ascii="Symbol" w:hAnsi="Symbol" w:cs="Symbol" w:hint="default"/>
      <w:b/>
      <w:i w:val="0"/>
      <w:sz w:val="28"/>
      <w:szCs w:val="28"/>
      <w:lang w:val="uk-UA"/>
    </w:rPr>
  </w:style>
  <w:style w:type="character" w:customStyle="1" w:styleId="hgkelc">
    <w:name w:val="hgkelc"/>
    <w:rsid w:val="00563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basedOn w:val="a"/>
    <w:uiPriority w:val="99"/>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D2921"/>
    <w:rPr>
      <w:b/>
      <w:bCs/>
      <w:w w:val="100"/>
      <w:position w:val="-1"/>
      <w:effect w:val="none"/>
      <w:vertAlign w:val="baseline"/>
      <w:cs w:val="0"/>
      <w:em w:val="none"/>
    </w:rPr>
  </w:style>
  <w:style w:type="character" w:customStyle="1" w:styleId="WW8Num1z0">
    <w:name w:val="WW8Num1z0"/>
    <w:rsid w:val="00563672"/>
    <w:rPr>
      <w:rFonts w:ascii="Symbol" w:hAnsi="Symbol" w:cs="Symbol" w:hint="default"/>
      <w:b/>
      <w:i w:val="0"/>
      <w:sz w:val="28"/>
      <w:szCs w:val="28"/>
      <w:lang w:val="uk-UA"/>
    </w:rPr>
  </w:style>
  <w:style w:type="character" w:customStyle="1" w:styleId="hgkelc">
    <w:name w:val="hgkelc"/>
    <w:rsid w:val="0056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982">
      <w:bodyDiv w:val="1"/>
      <w:marLeft w:val="0"/>
      <w:marRight w:val="0"/>
      <w:marTop w:val="0"/>
      <w:marBottom w:val="0"/>
      <w:divBdr>
        <w:top w:val="none" w:sz="0" w:space="0" w:color="auto"/>
        <w:left w:val="none" w:sz="0" w:space="0" w:color="auto"/>
        <w:bottom w:val="none" w:sz="0" w:space="0" w:color="auto"/>
        <w:right w:val="none" w:sz="0" w:space="0" w:color="auto"/>
      </w:divBdr>
    </w:div>
    <w:div w:id="888348434">
      <w:bodyDiv w:val="1"/>
      <w:marLeft w:val="0"/>
      <w:marRight w:val="0"/>
      <w:marTop w:val="0"/>
      <w:marBottom w:val="0"/>
      <w:divBdr>
        <w:top w:val="none" w:sz="0" w:space="0" w:color="auto"/>
        <w:left w:val="none" w:sz="0" w:space="0" w:color="auto"/>
        <w:bottom w:val="none" w:sz="0" w:space="0" w:color="auto"/>
        <w:right w:val="none" w:sz="0" w:space="0" w:color="auto"/>
      </w:divBdr>
    </w:div>
    <w:div w:id="997654768">
      <w:bodyDiv w:val="1"/>
      <w:marLeft w:val="0"/>
      <w:marRight w:val="0"/>
      <w:marTop w:val="0"/>
      <w:marBottom w:val="0"/>
      <w:divBdr>
        <w:top w:val="none" w:sz="0" w:space="0" w:color="auto"/>
        <w:left w:val="none" w:sz="0" w:space="0" w:color="auto"/>
        <w:bottom w:val="none" w:sz="0" w:space="0" w:color="auto"/>
        <w:right w:val="none" w:sz="0" w:space="0" w:color="auto"/>
      </w:divBdr>
    </w:div>
    <w:div w:id="1045789096">
      <w:bodyDiv w:val="1"/>
      <w:marLeft w:val="0"/>
      <w:marRight w:val="0"/>
      <w:marTop w:val="0"/>
      <w:marBottom w:val="0"/>
      <w:divBdr>
        <w:top w:val="none" w:sz="0" w:space="0" w:color="auto"/>
        <w:left w:val="none" w:sz="0" w:space="0" w:color="auto"/>
        <w:bottom w:val="none" w:sz="0" w:space="0" w:color="auto"/>
        <w:right w:val="none" w:sz="0" w:space="0" w:color="auto"/>
      </w:divBdr>
    </w:div>
    <w:div w:id="1068384938">
      <w:bodyDiv w:val="1"/>
      <w:marLeft w:val="0"/>
      <w:marRight w:val="0"/>
      <w:marTop w:val="0"/>
      <w:marBottom w:val="0"/>
      <w:divBdr>
        <w:top w:val="none" w:sz="0" w:space="0" w:color="auto"/>
        <w:left w:val="none" w:sz="0" w:space="0" w:color="auto"/>
        <w:bottom w:val="none" w:sz="0" w:space="0" w:color="auto"/>
        <w:right w:val="none" w:sz="0" w:space="0" w:color="auto"/>
      </w:divBdr>
    </w:div>
    <w:div w:id="11305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ED2C8-DA74-4252-98E9-95ACF3A6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2025-01-23T13:48:00Z</cp:lastPrinted>
  <dcterms:created xsi:type="dcterms:W3CDTF">2024-12-27T09:17:00Z</dcterms:created>
  <dcterms:modified xsi:type="dcterms:W3CDTF">2025-01-23T14:01:00Z</dcterms:modified>
</cp:coreProperties>
</file>